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2A2933" w:rsidR="005E0BB9" w:rsidP="00B83A2A" w:rsidRDefault="00322D82" w14:paraId="3C49826B" w14:textId="77777777">
      <w:pPr>
        <w:rPr>
          <w:rFonts w:ascii="Arial" w:hAnsi="Arial" w:cs="Arial"/>
          <w:b/>
          <w:sz w:val="28"/>
        </w:rPr>
      </w:pPr>
      <w:r w:rsidRPr="002A2933"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31C2238A" wp14:editId="7FDA3022">
            <wp:extent cx="5731510" cy="8197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SCCP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4CE" w:rsidP="000A6778" w:rsidRDefault="002474CE" w14:paraId="1AA1F059" w14:textId="77777777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E05D93" w:rsidP="000A6778" w:rsidRDefault="0061479F" w14:paraId="6B1D2028" w14:textId="7354E354">
      <w:pPr>
        <w:spacing w:after="0" w:line="240" w:lineRule="auto"/>
        <w:jc w:val="center"/>
        <w:rPr>
          <w:b/>
          <w:bCs/>
          <w:sz w:val="28"/>
          <w:szCs w:val="28"/>
        </w:rPr>
      </w:pPr>
      <w:r w:rsidRPr="290D857C">
        <w:rPr>
          <w:b/>
          <w:bCs/>
          <w:sz w:val="28"/>
          <w:szCs w:val="28"/>
        </w:rPr>
        <w:t xml:space="preserve">BSCCP </w:t>
      </w:r>
      <w:r w:rsidRPr="290D857C" w:rsidR="00E574A8">
        <w:rPr>
          <w:b/>
          <w:bCs/>
          <w:sz w:val="28"/>
          <w:szCs w:val="28"/>
        </w:rPr>
        <w:t>Annual General Meeting</w:t>
      </w:r>
      <w:r w:rsidRPr="290D857C" w:rsidR="0F3B5EB1">
        <w:rPr>
          <w:b/>
          <w:bCs/>
          <w:sz w:val="28"/>
          <w:szCs w:val="28"/>
        </w:rPr>
        <w:t xml:space="preserve"> </w:t>
      </w:r>
    </w:p>
    <w:p w:rsidRPr="002A2933" w:rsidR="00D2192C" w:rsidP="000A6778" w:rsidRDefault="00D2192C" w14:paraId="5CA4642E" w14:textId="4B6387D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  <w:r w:rsidR="002474CE">
        <w:rPr>
          <w:b/>
          <w:bCs/>
          <w:sz w:val="28"/>
          <w:szCs w:val="28"/>
        </w:rPr>
        <w:t xml:space="preserve"> of Meeting</w:t>
      </w:r>
    </w:p>
    <w:p w:rsidR="000A6778" w:rsidP="000A6778" w:rsidRDefault="000C7A3A" w14:paraId="50FB76C0" w14:textId="7F615D8B">
      <w:pPr>
        <w:spacing w:after="0" w:line="240" w:lineRule="auto"/>
        <w:jc w:val="center"/>
        <w:rPr>
          <w:b/>
          <w:bCs/>
          <w:sz w:val="28"/>
          <w:szCs w:val="28"/>
        </w:rPr>
      </w:pPr>
      <w:r w:rsidRPr="7596B072">
        <w:rPr>
          <w:b/>
          <w:bCs/>
          <w:sz w:val="28"/>
          <w:szCs w:val="28"/>
        </w:rPr>
        <w:t xml:space="preserve"> </w:t>
      </w:r>
      <w:r w:rsidRPr="7596B072" w:rsidR="3618F45C">
        <w:rPr>
          <w:b/>
          <w:bCs/>
          <w:sz w:val="28"/>
          <w:szCs w:val="28"/>
        </w:rPr>
        <w:t>Edinburgh (EICC)</w:t>
      </w:r>
      <w:r w:rsidRPr="7596B072" w:rsidR="1B8F7406">
        <w:rPr>
          <w:b/>
          <w:bCs/>
          <w:sz w:val="28"/>
          <w:szCs w:val="28"/>
        </w:rPr>
        <w:t xml:space="preserve"> </w:t>
      </w:r>
      <w:r w:rsidRPr="7596B072" w:rsidR="00197FF0">
        <w:rPr>
          <w:b/>
          <w:bCs/>
          <w:sz w:val="28"/>
          <w:szCs w:val="28"/>
        </w:rPr>
        <w:t>T</w:t>
      </w:r>
      <w:r w:rsidRPr="7596B072" w:rsidR="7DB2488D">
        <w:rPr>
          <w:b/>
          <w:bCs/>
          <w:sz w:val="28"/>
          <w:szCs w:val="28"/>
        </w:rPr>
        <w:t>uesday</w:t>
      </w:r>
      <w:r w:rsidRPr="7596B072" w:rsidR="00197FF0">
        <w:rPr>
          <w:b/>
          <w:bCs/>
          <w:sz w:val="28"/>
          <w:szCs w:val="28"/>
        </w:rPr>
        <w:t xml:space="preserve"> </w:t>
      </w:r>
      <w:r w:rsidRPr="7596B072" w:rsidR="464A9080">
        <w:rPr>
          <w:b/>
          <w:bCs/>
          <w:sz w:val="28"/>
          <w:szCs w:val="28"/>
        </w:rPr>
        <w:t>2</w:t>
      </w:r>
      <w:r w:rsidRPr="7596B072" w:rsidR="7670BA13">
        <w:rPr>
          <w:b/>
          <w:bCs/>
          <w:sz w:val="28"/>
          <w:szCs w:val="28"/>
        </w:rPr>
        <w:t>3rd</w:t>
      </w:r>
      <w:r w:rsidRPr="7596B072" w:rsidR="00197FF0">
        <w:rPr>
          <w:b/>
          <w:bCs/>
          <w:sz w:val="28"/>
          <w:szCs w:val="28"/>
        </w:rPr>
        <w:t xml:space="preserve"> </w:t>
      </w:r>
      <w:r w:rsidRPr="7596B072" w:rsidR="71A44484">
        <w:rPr>
          <w:b/>
          <w:bCs/>
          <w:sz w:val="28"/>
          <w:szCs w:val="28"/>
        </w:rPr>
        <w:t>April</w:t>
      </w:r>
      <w:r w:rsidRPr="7596B072" w:rsidR="69AC6547">
        <w:rPr>
          <w:b/>
          <w:bCs/>
          <w:sz w:val="28"/>
          <w:szCs w:val="28"/>
        </w:rPr>
        <w:t xml:space="preserve"> 2024</w:t>
      </w:r>
      <w:r w:rsidRPr="7596B072" w:rsidR="00197FF0">
        <w:rPr>
          <w:b/>
          <w:bCs/>
          <w:sz w:val="28"/>
          <w:szCs w:val="28"/>
        </w:rPr>
        <w:t>, 1</w:t>
      </w:r>
      <w:r w:rsidRPr="7596B072" w:rsidR="167916E6">
        <w:rPr>
          <w:b/>
          <w:bCs/>
          <w:sz w:val="28"/>
          <w:szCs w:val="28"/>
        </w:rPr>
        <w:t>.00</w:t>
      </w:r>
      <w:r w:rsidRPr="7596B072" w:rsidR="10C71F1F">
        <w:rPr>
          <w:b/>
          <w:bCs/>
          <w:sz w:val="28"/>
          <w:szCs w:val="28"/>
        </w:rPr>
        <w:t xml:space="preserve"> pm</w:t>
      </w:r>
      <w:r w:rsidRPr="7596B072" w:rsidR="00197FF0">
        <w:rPr>
          <w:b/>
          <w:bCs/>
          <w:sz w:val="28"/>
          <w:szCs w:val="28"/>
        </w:rPr>
        <w:t xml:space="preserve"> </w:t>
      </w:r>
    </w:p>
    <w:tbl>
      <w:tblPr>
        <w:tblW w:w="9922" w:type="dxa"/>
        <w:jc w:val="center"/>
        <w:tblCellSpacing w:w="0" w:type="dxa"/>
        <w:shd w:val="clear" w:color="auto" w:fill="CCCCCC"/>
        <w:tblCellMar>
          <w:top w:w="75" w:type="dxa"/>
          <w:left w:w="75" w:type="dxa"/>
          <w:bottom w:w="75" w:type="dxa"/>
          <w:right w:w="75" w:type="dxa"/>
        </w:tblCellMar>
        <w:tblLook w:val="06A0" w:firstRow="1" w:lastRow="0" w:firstColumn="1" w:lastColumn="0" w:noHBand="1" w:noVBand="1"/>
      </w:tblPr>
      <w:tblGrid>
        <w:gridCol w:w="9922"/>
      </w:tblGrid>
      <w:tr w:rsidRPr="002A2933" w:rsidR="00362366" w:rsidTr="3896162C" w14:paraId="0B4A0E90" w14:textId="77777777">
        <w:trPr>
          <w:trHeight w:val="75"/>
          <w:tblCellSpacing w:w="0" w:type="dxa"/>
          <w:jc w:val="center"/>
        </w:trPr>
        <w:tc>
          <w:tcPr>
            <w:tcW w:w="9922" w:type="dxa"/>
            <w:tcMar/>
          </w:tcPr>
          <w:p w:rsidRPr="002A2933" w:rsidR="00362366" w:rsidP="00256BD0" w:rsidRDefault="00362366" w14:paraId="594A1D12" w14:textId="7EC96404">
            <w:pPr>
              <w:pStyle w:val="Default"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bookmarkStart w:name="_Hlk4417991" w:id="0"/>
          </w:p>
        </w:tc>
      </w:tr>
      <w:tr w:rsidRPr="002A2933" w:rsidR="00362366" w:rsidTr="3896162C" w14:paraId="3FDD3B50" w14:textId="77777777">
        <w:trPr>
          <w:trHeight w:val="647"/>
          <w:tblCellSpacing w:w="0" w:type="dxa"/>
          <w:jc w:val="center"/>
        </w:trPr>
        <w:tc>
          <w:tcPr>
            <w:tcW w:w="9922" w:type="dxa"/>
            <w:tcMar/>
          </w:tcPr>
          <w:p w:rsidRPr="00BD6B49" w:rsidR="00BD6B49" w:rsidP="20104AF9" w:rsidRDefault="00BD6B49" w14:paraId="6E25EC0A" w14:textId="1F2BD7A0">
            <w:pPr>
              <w:pStyle w:val="Default"/>
              <w:rPr>
                <w:rStyle w:val="Hyperlink"/>
              </w:rPr>
            </w:pPr>
          </w:p>
        </w:tc>
      </w:tr>
      <w:tr w:rsidRPr="002A2933" w:rsidR="00362366" w:rsidTr="3896162C" w14:paraId="2F1C3C33" w14:textId="77777777">
        <w:trPr>
          <w:trHeight w:val="82"/>
          <w:tblCellSpacing w:w="0" w:type="dxa"/>
          <w:jc w:val="center"/>
        </w:trPr>
        <w:tc>
          <w:tcPr>
            <w:tcW w:w="9922" w:type="dxa"/>
            <w:tcMar/>
          </w:tcPr>
          <w:p w:rsidR="00362366" w:rsidP="37F072DD" w:rsidRDefault="208ED231" w14:paraId="0D5C118B" w14:textId="37598D39">
            <w:pPr>
              <w:pStyle w:val="Default"/>
              <w:numPr>
                <w:ilvl w:val="0"/>
                <w:numId w:val="1"/>
              </w:numPr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58938930">
              <w:rPr>
                <w:rFonts w:eastAsia="Calibri" w:asciiTheme="minorHAnsi" w:hAnsiTheme="minorHAnsi" w:cstheme="minorBidi"/>
                <w:b/>
                <w:bCs/>
                <w:color w:val="auto"/>
              </w:rPr>
              <w:t xml:space="preserve">Approval of Previous Minutes </w:t>
            </w:r>
            <w:r w:rsidRPr="58938930" w:rsidR="45888DB0">
              <w:rPr>
                <w:rFonts w:eastAsia="Calibri" w:asciiTheme="minorHAnsi" w:hAnsiTheme="minorHAnsi" w:cstheme="minorBidi"/>
                <w:b/>
                <w:bCs/>
                <w:color w:val="auto"/>
              </w:rPr>
              <w:t>27</w:t>
            </w:r>
            <w:r w:rsidRPr="58938930">
              <w:rPr>
                <w:rFonts w:eastAsia="Calibri" w:asciiTheme="minorHAnsi" w:hAnsiTheme="minorHAnsi" w:cstheme="minorBidi"/>
                <w:b/>
                <w:bCs/>
                <w:color w:val="auto"/>
              </w:rPr>
              <w:t>.0</w:t>
            </w:r>
            <w:r w:rsidRPr="58938930" w:rsidR="43248A66">
              <w:rPr>
                <w:rFonts w:eastAsia="Calibri" w:asciiTheme="minorHAnsi" w:hAnsiTheme="minorHAnsi" w:cstheme="minorBidi"/>
                <w:b/>
                <w:bCs/>
                <w:color w:val="auto"/>
              </w:rPr>
              <w:t>4</w:t>
            </w:r>
            <w:r w:rsidRPr="58938930">
              <w:rPr>
                <w:rFonts w:eastAsia="Calibri" w:asciiTheme="minorHAnsi" w:hAnsiTheme="minorHAnsi" w:cstheme="minorBidi"/>
                <w:b/>
                <w:bCs/>
                <w:color w:val="auto"/>
              </w:rPr>
              <w:t>.202</w:t>
            </w:r>
            <w:r w:rsidRPr="58938930" w:rsidR="51D9B947">
              <w:rPr>
                <w:rFonts w:eastAsia="Calibri" w:asciiTheme="minorHAnsi" w:hAnsiTheme="minorHAnsi" w:cstheme="minorBidi"/>
                <w:b/>
                <w:bCs/>
                <w:color w:val="auto"/>
              </w:rPr>
              <w:t>3</w:t>
            </w:r>
            <w:r w:rsidRPr="58938930">
              <w:rPr>
                <w:rFonts w:eastAsia="Calibri" w:asciiTheme="minorHAnsi" w:hAnsiTheme="minorHAnsi" w:cstheme="minorBidi"/>
                <w:b/>
                <w:bCs/>
                <w:color w:val="auto"/>
              </w:rPr>
              <w:t xml:space="preserve"> </w:t>
            </w:r>
            <w:r w:rsidRPr="58938930" w:rsidR="3F43CAFF">
              <w:rPr>
                <w:rFonts w:eastAsia="Calibri" w:asciiTheme="minorHAnsi" w:hAnsiTheme="minorHAnsi" w:cstheme="minorBidi"/>
                <w:b/>
                <w:bCs/>
                <w:color w:val="auto"/>
              </w:rPr>
              <w:t xml:space="preserve">- </w:t>
            </w:r>
            <w:r w:rsidRPr="58938930">
              <w:rPr>
                <w:rFonts w:eastAsia="Calibri" w:asciiTheme="minorHAnsi" w:hAnsiTheme="minorHAnsi" w:cstheme="minorBidi"/>
                <w:b/>
                <w:bCs/>
                <w:color w:val="auto"/>
              </w:rPr>
              <w:t>T</w:t>
            </w:r>
            <w:r w:rsidRPr="58938930" w:rsidR="3003FB7C">
              <w:rPr>
                <w:rFonts w:eastAsia="Calibri" w:asciiTheme="minorHAnsi" w:hAnsiTheme="minorHAnsi" w:cstheme="minorBidi"/>
                <w:b/>
                <w:bCs/>
                <w:color w:val="auto"/>
              </w:rPr>
              <w:t xml:space="preserve"> Freeman</w:t>
            </w:r>
            <w:r w:rsidRPr="58938930" w:rsidR="324BD801">
              <w:rPr>
                <w:rFonts w:eastAsia="Calibri" w:asciiTheme="minorHAnsi" w:hAnsiTheme="minorHAnsi" w:cstheme="minorBidi"/>
                <w:b/>
                <w:bCs/>
                <w:color w:val="auto"/>
              </w:rPr>
              <w:t>-</w:t>
            </w:r>
            <w:r w:rsidRPr="58938930" w:rsidR="3003FB7C">
              <w:rPr>
                <w:rFonts w:eastAsia="Calibri" w:asciiTheme="minorHAnsi" w:hAnsiTheme="minorHAnsi" w:cstheme="minorBidi"/>
                <w:b/>
                <w:bCs/>
                <w:color w:val="auto"/>
              </w:rPr>
              <w:t>Wang</w:t>
            </w:r>
          </w:p>
          <w:p w:rsidRPr="002A2933" w:rsidR="00F526F5" w:rsidP="00F526F5" w:rsidRDefault="00F526F5" w14:paraId="26EE2DDD" w14:textId="3CE1849B">
            <w:pPr>
              <w:pStyle w:val="Default"/>
              <w:ind w:left="720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F526F5">
              <w:rPr>
                <w:rFonts w:eastAsia="Calibri" w:asciiTheme="minorHAnsi" w:hAnsiTheme="minorHAnsi" w:cstheme="minorBidi"/>
                <w:color w:val="auto"/>
              </w:rPr>
              <w:t>The minutes of the meeting on the 27.04.2023 were approved as a true and accurate record</w:t>
            </w:r>
            <w:r>
              <w:rPr>
                <w:rFonts w:eastAsia="Calibri" w:asciiTheme="minorHAnsi" w:hAnsiTheme="minorHAnsi" w:cstheme="minorBidi"/>
                <w:b/>
                <w:bCs/>
                <w:color w:val="auto"/>
              </w:rPr>
              <w:t xml:space="preserve">. </w:t>
            </w:r>
          </w:p>
          <w:p w:rsidRPr="002A2933" w:rsidR="00362366" w:rsidP="290D857C" w:rsidRDefault="00362366" w14:paraId="0580A5CB" w14:textId="30E60B1B">
            <w:pPr>
              <w:pStyle w:val="Default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</w:p>
          <w:p w:rsidRPr="002A2933" w:rsidR="00362366" w:rsidP="37F072DD" w:rsidRDefault="208ED231" w14:paraId="7407945A" w14:textId="17CD3F71">
            <w:pPr>
              <w:pStyle w:val="Default"/>
              <w:numPr>
                <w:ilvl w:val="0"/>
                <w:numId w:val="1"/>
              </w:numPr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58938930">
              <w:rPr>
                <w:rFonts w:eastAsia="Calibri" w:asciiTheme="minorHAnsi" w:hAnsiTheme="minorHAnsi" w:cstheme="minorBidi"/>
                <w:b/>
                <w:bCs/>
                <w:color w:val="auto"/>
              </w:rPr>
              <w:t>Honorary Treasurer’s Report BSCCP Final Accounts 31.12.202</w:t>
            </w:r>
            <w:r w:rsidRPr="58938930" w:rsidR="6AD4596E">
              <w:rPr>
                <w:rFonts w:eastAsia="Calibri" w:asciiTheme="minorHAnsi" w:hAnsiTheme="minorHAnsi" w:cstheme="minorBidi"/>
                <w:b/>
                <w:bCs/>
                <w:color w:val="auto"/>
              </w:rPr>
              <w:t>3</w:t>
            </w:r>
            <w:r w:rsidRPr="58938930">
              <w:rPr>
                <w:rFonts w:eastAsia="Calibri" w:asciiTheme="minorHAnsi" w:hAnsiTheme="minorHAnsi" w:cstheme="minorBidi"/>
                <w:b/>
                <w:bCs/>
                <w:color w:val="auto"/>
              </w:rPr>
              <w:t xml:space="preserve">- </w:t>
            </w:r>
            <w:r w:rsidRPr="58938930">
              <w:rPr>
                <w:rFonts w:eastAsia="Calibri" w:asciiTheme="minorHAnsi" w:hAnsiTheme="minorHAnsi" w:cstheme="minorBidi"/>
                <w:b/>
                <w:bCs/>
                <w:color w:val="000000" w:themeColor="text1"/>
              </w:rPr>
              <w:t>J</w:t>
            </w:r>
            <w:r w:rsidR="00FB3E41">
              <w:rPr>
                <w:rFonts w:eastAsia="Calibri"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r w:rsidRPr="58938930">
              <w:rPr>
                <w:rFonts w:eastAsia="Calibri" w:asciiTheme="minorHAnsi" w:hAnsiTheme="minorHAnsi" w:cstheme="minorBidi"/>
                <w:b/>
                <w:bCs/>
                <w:color w:val="000000" w:themeColor="text1"/>
              </w:rPr>
              <w:t>Palmer</w:t>
            </w:r>
          </w:p>
          <w:p w:rsidR="000A47F1" w:rsidP="3896162C" w:rsidRDefault="00FD19F8" w14:paraId="33FF7F12" w14:textId="72611814">
            <w:pPr>
              <w:pStyle w:val="Default"/>
              <w:ind w:left="720"/>
              <w:rPr>
                <w:rFonts w:ascii="Calibri" w:hAnsi="Calibri" w:eastAsia="Calibri" w:cs="" w:asciiTheme="minorAscii" w:hAnsiTheme="minorAscii" w:cstheme="minorBidi"/>
                <w:color w:val="auto"/>
              </w:rPr>
            </w:pPr>
            <w:r w:rsidRPr="3896162C" w:rsidR="00FD19F8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JP gave an overview, </w:t>
            </w:r>
            <w:r w:rsidRPr="3896162C" w:rsidR="00392C2B">
              <w:rPr>
                <w:rFonts w:ascii="Calibri" w:hAnsi="Calibri" w:eastAsia="Calibri" w:cs="" w:asciiTheme="minorAscii" w:hAnsiTheme="minorAscii" w:cstheme="minorBidi"/>
                <w:color w:val="auto"/>
              </w:rPr>
              <w:t>BSCCP m</w:t>
            </w:r>
            <w:r w:rsidRPr="3896162C" w:rsidR="00392C2B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oved from </w:t>
            </w:r>
            <w:r w:rsidRPr="3896162C" w:rsidR="00392C2B">
              <w:rPr>
                <w:rFonts w:ascii="Calibri" w:hAnsi="Calibri" w:eastAsia="Calibri" w:cs="" w:asciiTheme="minorAscii" w:hAnsiTheme="minorAscii" w:cstheme="minorBidi"/>
                <w:color w:val="auto"/>
              </w:rPr>
              <w:t>a</w:t>
            </w:r>
            <w:r w:rsidRPr="3896162C" w:rsidR="00392C2B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nnual </w:t>
            </w:r>
            <w:r w:rsidRPr="3896162C" w:rsidR="00392C2B">
              <w:rPr>
                <w:rFonts w:ascii="Calibri" w:hAnsi="Calibri" w:eastAsia="Calibri" w:cs="" w:asciiTheme="minorAscii" w:hAnsiTheme="minorAscii" w:cstheme="minorBidi"/>
                <w:color w:val="auto"/>
              </w:rPr>
              <w:t>a</w:t>
            </w:r>
            <w:r w:rsidRPr="3896162C" w:rsidR="00392C2B">
              <w:rPr>
                <w:rFonts w:ascii="Calibri" w:hAnsi="Calibri" w:eastAsia="Calibri" w:cs="" w:asciiTheme="minorAscii" w:hAnsiTheme="minorAscii" w:cstheme="minorBidi"/>
                <w:color w:val="auto"/>
              </w:rPr>
              <w:t>udit to Independent Examiners Report in 2023 (in line with charity requirements)</w:t>
            </w:r>
            <w:r w:rsidRPr="3896162C" w:rsidR="00392C2B">
              <w:rPr>
                <w:rFonts w:ascii="Calibri" w:hAnsi="Calibri" w:eastAsia="Calibri" w:cs="" w:asciiTheme="minorAscii" w:hAnsiTheme="minorAscii" w:cstheme="minorBidi"/>
                <w:color w:val="auto"/>
              </w:rPr>
              <w:t>, this has worked well and will be continuing</w:t>
            </w:r>
            <w:r w:rsidRPr="3896162C" w:rsidR="00392C2B">
              <w:rPr>
                <w:rFonts w:ascii="Calibri" w:hAnsi="Calibri" w:eastAsia="Calibri" w:cs="" w:asciiTheme="minorAscii" w:hAnsiTheme="minorAscii" w:cstheme="minorBidi"/>
                <w:color w:val="auto"/>
              </w:rPr>
              <w:t>.</w:t>
            </w:r>
            <w:r w:rsidRPr="3896162C" w:rsidR="00290B23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  </w:t>
            </w:r>
            <w:r w:rsidRPr="3896162C" w:rsidR="00290B23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BSCCP </w:t>
            </w:r>
            <w:r w:rsidRPr="3896162C" w:rsidR="00290B23">
              <w:rPr>
                <w:rFonts w:ascii="Calibri" w:hAnsi="Calibri" w:eastAsia="Calibri" w:cs="" w:asciiTheme="minorAscii" w:hAnsiTheme="minorAscii" w:cstheme="minorBidi"/>
                <w:color w:val="auto"/>
              </w:rPr>
              <w:t>are required to</w:t>
            </w:r>
            <w:r w:rsidRPr="3896162C" w:rsidR="00290B23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 have a reserve fund of £450,000 to guarantee the BSCCP can run for the following year, actual cash in the </w:t>
            </w:r>
            <w:r w:rsidRPr="3896162C" w:rsidR="5EA3D0CF">
              <w:rPr>
                <w:rFonts w:ascii="Calibri" w:hAnsi="Calibri" w:eastAsia="Calibri" w:cs="" w:asciiTheme="minorAscii" w:hAnsiTheme="minorAscii" w:cstheme="minorBidi"/>
                <w:color w:val="auto"/>
              </w:rPr>
              <w:t>bank for</w:t>
            </w:r>
            <w:r w:rsidRPr="3896162C" w:rsidR="00290B23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 2023 is £407,534, which is a deficit of </w:t>
            </w:r>
            <w:r w:rsidRPr="3896162C" w:rsidR="00B6674E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nearly </w:t>
            </w:r>
            <w:r w:rsidRPr="3896162C" w:rsidR="00290B23">
              <w:rPr>
                <w:rFonts w:ascii="Calibri" w:hAnsi="Calibri" w:eastAsia="Calibri" w:cs="" w:asciiTheme="minorAscii" w:hAnsiTheme="minorAscii" w:cstheme="minorBidi"/>
                <w:color w:val="auto"/>
              </w:rPr>
              <w:t>£43,</w:t>
            </w:r>
            <w:r w:rsidRPr="3896162C" w:rsidR="00B6674E">
              <w:rPr>
                <w:rFonts w:ascii="Calibri" w:hAnsi="Calibri" w:eastAsia="Calibri" w:cs="" w:asciiTheme="minorAscii" w:hAnsiTheme="minorAscii" w:cstheme="minorBidi"/>
                <w:color w:val="auto"/>
              </w:rPr>
              <w:t>000</w:t>
            </w:r>
            <w:r w:rsidRPr="3896162C" w:rsidR="00B6674E">
              <w:rPr>
                <w:rFonts w:ascii="Calibri" w:hAnsi="Calibri" w:eastAsia="Calibri" w:cs="" w:asciiTheme="minorAscii" w:hAnsiTheme="minorAscii" w:cstheme="minorBidi"/>
                <w:color w:val="auto"/>
              </w:rPr>
              <w:t>.</w:t>
            </w:r>
            <w:r w:rsidRPr="3896162C" w:rsidR="00C86C41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 </w:t>
            </w:r>
          </w:p>
          <w:p w:rsidR="000A47F1" w:rsidP="00B6674E" w:rsidRDefault="000A47F1" w14:paraId="737F7290" w14:textId="77777777">
            <w:pPr>
              <w:pStyle w:val="Default"/>
              <w:ind w:left="720"/>
              <w:rPr>
                <w:rFonts w:eastAsia="Calibri" w:asciiTheme="minorHAnsi" w:hAnsiTheme="minorHAnsi" w:cstheme="minorBidi"/>
                <w:color w:val="auto"/>
              </w:rPr>
            </w:pPr>
          </w:p>
          <w:p w:rsidR="000A47F1" w:rsidP="3896162C" w:rsidRDefault="00C86C41" w14:paraId="2BF9C4FF" w14:textId="3B97B251">
            <w:pPr>
              <w:pStyle w:val="Default"/>
              <w:ind w:left="720"/>
              <w:rPr>
                <w:rFonts w:ascii="Calibri" w:hAnsi="Calibri" w:eastAsia="Calibri" w:cs="" w:asciiTheme="minorAscii" w:hAnsiTheme="minorAscii" w:cstheme="minorBidi"/>
                <w:color w:val="auto"/>
              </w:rPr>
            </w:pPr>
            <w:r w:rsidRPr="3896162C" w:rsidR="00C86C41">
              <w:rPr>
                <w:rFonts w:ascii="Calibri" w:hAnsi="Calibri" w:eastAsia="Calibri" w:cs="" w:asciiTheme="minorAscii" w:hAnsiTheme="minorAscii" w:cstheme="minorBidi"/>
                <w:color w:val="auto"/>
              </w:rPr>
              <w:t>Assets have gone up due to a substantial investment in the new website</w:t>
            </w:r>
            <w:r w:rsidRPr="3896162C" w:rsidR="00FD21E7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, </w:t>
            </w:r>
            <w:r w:rsidRPr="3896162C" w:rsidR="007B2509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the BSCCP </w:t>
            </w:r>
            <w:r w:rsidRPr="3896162C" w:rsidR="000A28EB">
              <w:rPr>
                <w:rFonts w:ascii="Calibri" w:hAnsi="Calibri" w:eastAsia="Calibri" w:cs="" w:asciiTheme="minorAscii" w:hAnsiTheme="minorAscii" w:cstheme="minorBidi"/>
                <w:color w:val="auto"/>
              </w:rPr>
              <w:t>s</w:t>
            </w:r>
            <w:r w:rsidRPr="3896162C" w:rsidR="00C86C41">
              <w:rPr>
                <w:rFonts w:ascii="Calibri" w:hAnsi="Calibri" w:eastAsia="Calibri" w:cs="" w:asciiTheme="minorAscii" w:hAnsiTheme="minorAscii" w:cstheme="minorBidi"/>
                <w:color w:val="auto"/>
              </w:rPr>
              <w:t>it</w:t>
            </w:r>
            <w:r w:rsidRPr="3896162C" w:rsidR="000A28EB">
              <w:rPr>
                <w:rFonts w:ascii="Calibri" w:hAnsi="Calibri" w:eastAsia="Calibri" w:cs="" w:asciiTheme="minorAscii" w:hAnsiTheme="minorAscii" w:cstheme="minorBidi"/>
                <w:color w:val="auto"/>
              </w:rPr>
              <w:t>s</w:t>
            </w:r>
            <w:r w:rsidRPr="3896162C" w:rsidR="00C86C41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 </w:t>
            </w:r>
            <w:r w:rsidRPr="3896162C" w:rsidR="007B2509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by </w:t>
            </w:r>
            <w:r w:rsidRPr="3896162C" w:rsidR="00C86C41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income v expenditure the BSCCP has lost money over </w:t>
            </w:r>
            <w:r w:rsidRPr="3896162C" w:rsidR="000A47F1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the past </w:t>
            </w:r>
            <w:r w:rsidRPr="3896162C" w:rsidR="00C86C41">
              <w:rPr>
                <w:rFonts w:ascii="Calibri" w:hAnsi="Calibri" w:eastAsia="Calibri" w:cs="" w:asciiTheme="minorAscii" w:hAnsiTheme="minorAscii" w:cstheme="minorBidi"/>
                <w:color w:val="auto"/>
              </w:rPr>
              <w:t>7 years</w:t>
            </w:r>
            <w:r w:rsidRPr="3896162C" w:rsidR="000A28EB">
              <w:rPr>
                <w:rFonts w:ascii="Calibri" w:hAnsi="Calibri" w:eastAsia="Calibri" w:cs="" w:asciiTheme="minorAscii" w:hAnsiTheme="minorAscii" w:cstheme="minorBidi"/>
                <w:color w:val="auto"/>
              </w:rPr>
              <w:t>.</w:t>
            </w:r>
            <w:r w:rsidRPr="3896162C" w:rsidR="00C86C41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 2021 was due to the virtual conference, 2022 to 2023 </w:t>
            </w:r>
            <w:r w:rsidRPr="3896162C" w:rsidR="000A47F1">
              <w:rPr>
                <w:rFonts w:ascii="Calibri" w:hAnsi="Calibri" w:eastAsia="Calibri" w:cs="" w:asciiTheme="minorAscii" w:hAnsiTheme="minorAscii" w:cstheme="minorBidi"/>
                <w:color w:val="auto"/>
              </w:rPr>
              <w:t>the conferences</w:t>
            </w:r>
            <w:r w:rsidRPr="3896162C" w:rsidR="00C86C41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 barely break even</w:t>
            </w:r>
            <w:r w:rsidRPr="3896162C" w:rsidR="00C86C41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.  </w:t>
            </w:r>
            <w:r w:rsidRPr="3896162C" w:rsidR="00C86C41">
              <w:rPr>
                <w:rFonts w:ascii="Calibri" w:hAnsi="Calibri" w:eastAsia="Calibri" w:cs="" w:asciiTheme="minorAscii" w:hAnsiTheme="minorAscii" w:cstheme="minorBidi"/>
                <w:color w:val="auto"/>
              </w:rPr>
              <w:t>Income from conferences is not a huge amount, quite often running at a los</w:t>
            </w:r>
            <w:r w:rsidRPr="3896162C" w:rsidR="007B2509">
              <w:rPr>
                <w:rFonts w:ascii="Calibri" w:hAnsi="Calibri" w:eastAsia="Calibri" w:cs="" w:asciiTheme="minorAscii" w:hAnsiTheme="minorAscii" w:cstheme="minorBidi"/>
                <w:color w:val="auto"/>
              </w:rPr>
              <w:t>s</w:t>
            </w:r>
            <w:r w:rsidRPr="3896162C" w:rsidR="00C86C41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.  </w:t>
            </w:r>
            <w:r w:rsidRPr="3896162C" w:rsidR="00C86C41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Running costs </w:t>
            </w:r>
            <w:r w:rsidRPr="3896162C" w:rsidR="007B2509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for </w:t>
            </w:r>
            <w:r w:rsidRPr="3896162C" w:rsidR="00C86C41">
              <w:rPr>
                <w:rFonts w:ascii="Calibri" w:hAnsi="Calibri" w:eastAsia="Calibri" w:cs="" w:asciiTheme="minorAscii" w:hAnsiTheme="minorAscii" w:cstheme="minorBidi"/>
                <w:color w:val="auto"/>
              </w:rPr>
              <w:t>education,</w:t>
            </w:r>
            <w:r w:rsidRPr="3896162C" w:rsidR="000A47F1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 such </w:t>
            </w:r>
            <w:r w:rsidRPr="3896162C" w:rsidR="4E65432A">
              <w:rPr>
                <w:rFonts w:ascii="Calibri" w:hAnsi="Calibri" w:eastAsia="Calibri" w:cs="" w:asciiTheme="minorAscii" w:hAnsiTheme="minorAscii" w:cstheme="minorBidi"/>
                <w:color w:val="auto"/>
              </w:rPr>
              <w:t>as staffing</w:t>
            </w:r>
            <w:r w:rsidRPr="3896162C" w:rsidR="007B2509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 and other costs, </w:t>
            </w:r>
            <w:r w:rsidRPr="3896162C" w:rsidR="00C86C41">
              <w:rPr>
                <w:rFonts w:ascii="Calibri" w:hAnsi="Calibri" w:eastAsia="Calibri" w:cs="" w:asciiTheme="minorAscii" w:hAnsiTheme="minorAscii" w:cstheme="minorBidi"/>
                <w:color w:val="auto"/>
              </w:rPr>
              <w:t xml:space="preserve">BSCCP </w:t>
            </w:r>
            <w:r w:rsidRPr="3896162C" w:rsidR="000A47F1">
              <w:rPr>
                <w:rFonts w:ascii="Calibri" w:hAnsi="Calibri" w:eastAsia="Calibri" w:cs="" w:asciiTheme="minorAscii" w:hAnsiTheme="minorAscii" w:cstheme="minorBidi"/>
                <w:color w:val="auto"/>
              </w:rPr>
              <w:t>will often lose money.</w:t>
            </w:r>
          </w:p>
          <w:p w:rsidR="000A47F1" w:rsidP="00B6674E" w:rsidRDefault="000A47F1" w14:paraId="362638AC" w14:textId="77777777">
            <w:pPr>
              <w:pStyle w:val="Default"/>
              <w:ind w:left="720"/>
              <w:rPr>
                <w:rFonts w:eastAsia="Calibri" w:asciiTheme="minorHAnsi" w:hAnsiTheme="minorHAnsi" w:cstheme="minorBidi"/>
                <w:color w:val="auto"/>
              </w:rPr>
            </w:pPr>
          </w:p>
          <w:p w:rsidR="000A47F1" w:rsidP="00B6674E" w:rsidRDefault="00C86C41" w14:paraId="567831E5" w14:textId="4D302C02">
            <w:pPr>
              <w:pStyle w:val="Default"/>
              <w:ind w:left="720"/>
              <w:rPr>
                <w:rFonts w:eastAsia="Calibri" w:asciiTheme="minorHAnsi" w:hAnsiTheme="minorHAnsi" w:cstheme="minorBidi"/>
                <w:color w:val="auto"/>
              </w:rPr>
            </w:pPr>
            <w:r>
              <w:rPr>
                <w:rFonts w:eastAsia="Calibri" w:asciiTheme="minorHAnsi" w:hAnsiTheme="minorHAnsi" w:cstheme="minorBidi"/>
                <w:color w:val="auto"/>
              </w:rPr>
              <w:t xml:space="preserve"> </w:t>
            </w:r>
            <w:r w:rsidR="007B2509">
              <w:rPr>
                <w:rFonts w:eastAsia="Calibri" w:asciiTheme="minorHAnsi" w:hAnsiTheme="minorHAnsi" w:cstheme="minorBidi"/>
                <w:color w:val="auto"/>
              </w:rPr>
              <w:t xml:space="preserve">Guaranteed income on an annual basis is from membership fees, the main way to sustain the BSCCP and have longevity will be to increase membership fees.  </w:t>
            </w:r>
            <w:r w:rsidR="000A47F1">
              <w:rPr>
                <w:rFonts w:eastAsia="Calibri" w:asciiTheme="minorHAnsi" w:hAnsiTheme="minorHAnsi" w:cstheme="minorBidi"/>
                <w:color w:val="auto"/>
              </w:rPr>
              <w:t>We are al</w:t>
            </w:r>
            <w:r w:rsidR="007B2509">
              <w:rPr>
                <w:rFonts w:eastAsia="Calibri" w:asciiTheme="minorHAnsi" w:hAnsiTheme="minorHAnsi" w:cstheme="minorBidi"/>
                <w:color w:val="auto"/>
              </w:rPr>
              <w:t>so, looking at other sources of income, current membership numbers are going up</w:t>
            </w:r>
            <w:r w:rsidR="000A47F1">
              <w:rPr>
                <w:rFonts w:eastAsia="Calibri" w:asciiTheme="minorHAnsi" w:hAnsiTheme="minorHAnsi" w:cstheme="minorBidi"/>
                <w:color w:val="auto"/>
              </w:rPr>
              <w:t>.  His</w:t>
            </w:r>
            <w:r w:rsidR="007B2509">
              <w:rPr>
                <w:rFonts w:eastAsia="Calibri" w:asciiTheme="minorHAnsi" w:hAnsiTheme="minorHAnsi" w:cstheme="minorBidi"/>
                <w:color w:val="auto"/>
              </w:rPr>
              <w:t xml:space="preserve">torical </w:t>
            </w:r>
            <w:r w:rsidR="000A47F1">
              <w:rPr>
                <w:rFonts w:eastAsia="Calibri" w:asciiTheme="minorHAnsi" w:hAnsiTheme="minorHAnsi" w:cstheme="minorBidi"/>
                <w:color w:val="auto"/>
              </w:rPr>
              <w:t>records</w:t>
            </w:r>
            <w:r w:rsidR="007B2509">
              <w:rPr>
                <w:rFonts w:eastAsia="Calibri" w:asciiTheme="minorHAnsi" w:hAnsiTheme="minorHAnsi" w:cstheme="minorBidi"/>
                <w:color w:val="auto"/>
              </w:rPr>
              <w:t xml:space="preserve"> show BSCCP have been reluctant to increase fees in line with inflation, which is why we are now in this position.  When you look at fees in comparison to other </w:t>
            </w:r>
            <w:r w:rsidR="000A47F1">
              <w:rPr>
                <w:rFonts w:eastAsia="Calibri" w:asciiTheme="minorHAnsi" w:hAnsiTheme="minorHAnsi" w:cstheme="minorBidi"/>
                <w:color w:val="auto"/>
              </w:rPr>
              <w:t>Societies,</w:t>
            </w:r>
            <w:r w:rsidR="007B2509">
              <w:rPr>
                <w:rFonts w:eastAsia="Calibri" w:asciiTheme="minorHAnsi" w:hAnsiTheme="minorHAnsi" w:cstheme="minorBidi"/>
                <w:color w:val="auto"/>
              </w:rPr>
              <w:t xml:space="preserve"> we are cheap, offering training, courses, reaccreditation </w:t>
            </w:r>
            <w:r w:rsidR="000A47F1">
              <w:rPr>
                <w:rFonts w:eastAsia="Calibri" w:asciiTheme="minorHAnsi" w:hAnsiTheme="minorHAnsi" w:cstheme="minorBidi"/>
                <w:color w:val="auto"/>
              </w:rPr>
              <w:t xml:space="preserve">facilities for colposcopists, </w:t>
            </w:r>
            <w:r w:rsidR="007B2509">
              <w:rPr>
                <w:rFonts w:eastAsia="Calibri" w:asciiTheme="minorHAnsi" w:hAnsiTheme="minorHAnsi" w:cstheme="minorBidi"/>
                <w:color w:val="auto"/>
              </w:rPr>
              <w:t>which other Societies will charge additionally for</w:t>
            </w:r>
            <w:r w:rsidR="000A47F1">
              <w:rPr>
                <w:rFonts w:eastAsia="Calibri" w:asciiTheme="minorHAnsi" w:hAnsiTheme="minorHAnsi" w:cstheme="minorBidi"/>
                <w:color w:val="auto"/>
              </w:rPr>
              <w:t xml:space="preserve">. </w:t>
            </w:r>
            <w:r w:rsidRPr="000A47F1" w:rsidR="000A47F1">
              <w:rPr>
                <w:rFonts w:eastAsia="Calibri" w:asciiTheme="minorHAnsi" w:hAnsiTheme="minorHAnsi" w:cstheme="minorBidi"/>
                <w:color w:val="auto"/>
              </w:rPr>
              <w:t>Desperately need to expand administrative staff and would like to approve the educational content of the website and funding to approve research and charities.</w:t>
            </w:r>
          </w:p>
          <w:p w:rsidR="000A47F1" w:rsidP="000A47F1" w:rsidRDefault="000A47F1" w14:paraId="4193E42D" w14:textId="74BF953E">
            <w:pPr>
              <w:pStyle w:val="Default"/>
              <w:ind w:left="720"/>
              <w:rPr>
                <w:rFonts w:eastAsia="Calibri"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0A47F1">
              <w:rPr>
                <w:rFonts w:eastAsia="Calibri" w:asciiTheme="minorHAnsi" w:hAnsiTheme="minorHAnsi" w:cstheme="minorBidi"/>
                <w:b/>
                <w:bCs/>
                <w:color w:val="auto"/>
              </w:rPr>
              <w:t xml:space="preserve">Therefore, the BSCCP propose to increase fees From January 2025 to £110 and from January 2026 to </w:t>
            </w:r>
            <w:r w:rsidRPr="00BB03D9">
              <w:rPr>
                <w:rFonts w:eastAsia="Calibri" w:asciiTheme="minorHAnsi" w:hAnsiTheme="minorHAnsi" w:cstheme="minorBidi"/>
                <w:b/>
                <w:bCs/>
                <w:color w:val="auto"/>
              </w:rPr>
              <w:t>£130.</w:t>
            </w:r>
            <w:r>
              <w:rPr>
                <w:rFonts w:eastAsia="Calibri"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  </w:t>
            </w:r>
          </w:p>
          <w:p w:rsidR="000A47F1" w:rsidP="000A47F1" w:rsidRDefault="000A47F1" w14:paraId="057FC95B" w14:textId="77777777">
            <w:pPr>
              <w:pStyle w:val="Default"/>
              <w:ind w:left="720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</w:p>
          <w:p w:rsidR="007B2509" w:rsidP="002474CE" w:rsidRDefault="007B2509" w14:paraId="228E2768" w14:textId="77777777">
            <w:pPr>
              <w:pStyle w:val="Default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</w:p>
          <w:p w:rsidR="002474CE" w:rsidP="002474CE" w:rsidRDefault="002474CE" w14:paraId="599CDFF8" w14:textId="77777777">
            <w:pPr>
              <w:pStyle w:val="Default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</w:p>
          <w:p w:rsidR="002474CE" w:rsidP="002474CE" w:rsidRDefault="002474CE" w14:paraId="770ECB52" w14:textId="77777777">
            <w:pPr>
              <w:pStyle w:val="Default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</w:p>
          <w:p w:rsidR="002474CE" w:rsidP="002474CE" w:rsidRDefault="002474CE" w14:paraId="0DF45E33" w14:textId="77777777">
            <w:pPr>
              <w:pStyle w:val="Default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</w:p>
          <w:p w:rsidR="002474CE" w:rsidP="002474CE" w:rsidRDefault="002474CE" w14:paraId="765A62D1" w14:textId="77777777">
            <w:pPr>
              <w:pStyle w:val="Default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</w:p>
          <w:p w:rsidR="002474CE" w:rsidP="002474CE" w:rsidRDefault="002474CE" w14:paraId="5374C210" w14:textId="77777777">
            <w:pPr>
              <w:pStyle w:val="Default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</w:p>
          <w:p w:rsidR="002474CE" w:rsidP="002474CE" w:rsidRDefault="002474CE" w14:paraId="2B88667D" w14:textId="77777777">
            <w:pPr>
              <w:pStyle w:val="Default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</w:p>
          <w:p w:rsidRPr="00FD19F8" w:rsidR="002474CE" w:rsidP="002474CE" w:rsidRDefault="002474CE" w14:paraId="3BE3D983" w14:textId="4FF330CF">
            <w:pPr>
              <w:pStyle w:val="Default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</w:p>
        </w:tc>
      </w:tr>
      <w:tr w:rsidRPr="002A2933" w:rsidR="00362366" w:rsidTr="3896162C" w14:paraId="0028CCE1" w14:textId="77777777">
        <w:trPr>
          <w:trHeight w:val="9866"/>
          <w:tblCellSpacing w:w="0" w:type="dxa"/>
          <w:jc w:val="center"/>
        </w:trPr>
        <w:tc>
          <w:tcPr>
            <w:tcW w:w="9922" w:type="dxa"/>
            <w:tcMar/>
          </w:tcPr>
          <w:p w:rsidRPr="002474CE" w:rsidR="00362366" w:rsidP="3896162C" w:rsidRDefault="70C3BF15" w14:paraId="07392DEA" w14:textId="3A2D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</w:pPr>
            <w:r w:rsidRPr="3896162C" w:rsidR="70C3BF15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Matters Arising/ </w:t>
            </w:r>
            <w:r w:rsidRPr="3896162C" w:rsidR="00362366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Honorary Secretary’s Report</w:t>
            </w:r>
            <w:r w:rsidRPr="3896162C" w:rsidR="1E278472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3896162C" w:rsidR="10554568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– presented</w:t>
            </w:r>
            <w:r w:rsidRPr="3896162C" w:rsidR="000A47F1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 by </w:t>
            </w:r>
            <w:r w:rsidRPr="3896162C" w:rsidR="1E278472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T Freeman-Wang</w:t>
            </w:r>
            <w:r w:rsidRPr="3896162C" w:rsidR="000A47F1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 xml:space="preserve"> on behalf of </w:t>
            </w:r>
            <w:r w:rsidRPr="3896162C" w:rsidR="000A47F1">
              <w:rPr>
                <w:rFonts w:eastAsia="Calibri" w:cs="Calibri" w:cstheme="minorAscii"/>
                <w:b w:val="1"/>
                <w:bCs w:val="1"/>
                <w:sz w:val="24"/>
                <w:szCs w:val="24"/>
              </w:rPr>
              <w:t>N.Myerson</w:t>
            </w:r>
          </w:p>
          <w:p w:rsidR="0048302C" w:rsidP="0048302C" w:rsidRDefault="00A95B36" w14:paraId="5EDDCE9C" w14:textId="068D6E70">
            <w:pPr>
              <w:pStyle w:val="ListParagraph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7572B">
              <w:rPr>
                <w:rFonts w:eastAsia="Calibri" w:cstheme="minorHAnsi"/>
                <w:sz w:val="24"/>
                <w:szCs w:val="24"/>
              </w:rPr>
              <w:t>TFW explained as BSCCP is now a</w:t>
            </w:r>
            <w:r w:rsidRPr="0027572B" w:rsidR="000A28EB">
              <w:rPr>
                <w:rFonts w:eastAsia="Calibri" w:cstheme="minorHAnsi"/>
                <w:sz w:val="24"/>
                <w:szCs w:val="24"/>
              </w:rPr>
              <w:t xml:space="preserve"> charitable organisation, </w:t>
            </w:r>
            <w:r w:rsidR="0048302C">
              <w:rPr>
                <w:rFonts w:eastAsia="Calibri" w:cstheme="minorHAnsi"/>
                <w:sz w:val="24"/>
                <w:szCs w:val="24"/>
              </w:rPr>
              <w:t xml:space="preserve">the </w:t>
            </w:r>
            <w:r w:rsidRPr="0027572B" w:rsidR="0014788A">
              <w:rPr>
                <w:rFonts w:eastAsia="Calibri" w:cstheme="minorHAnsi"/>
                <w:sz w:val="24"/>
                <w:szCs w:val="24"/>
              </w:rPr>
              <w:t xml:space="preserve">aims and constitution </w:t>
            </w:r>
            <w:r w:rsidR="0048302C">
              <w:rPr>
                <w:rFonts w:eastAsia="Calibri" w:cstheme="minorHAnsi"/>
                <w:sz w:val="24"/>
                <w:szCs w:val="24"/>
              </w:rPr>
              <w:t xml:space="preserve">will stay the same. </w:t>
            </w:r>
          </w:p>
          <w:p w:rsidRPr="0048302C" w:rsidR="00362366" w:rsidP="0048302C" w:rsidRDefault="00362366" w14:paraId="03B19236" w14:textId="59415EE1">
            <w:pPr>
              <w:pStyle w:val="ListParagraph"/>
              <w:spacing w:after="0" w:line="240" w:lineRule="auto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48302C">
              <w:rPr>
                <w:rFonts w:eastAsia="Calibri" w:cstheme="minorHAnsi"/>
                <w:b/>
                <w:bCs/>
                <w:sz w:val="24"/>
                <w:szCs w:val="24"/>
              </w:rPr>
              <w:t>Certification and Training Matters</w:t>
            </w:r>
          </w:p>
          <w:p w:rsidR="00DF31AB" w:rsidP="3896162C" w:rsidRDefault="0014788A" w14:paraId="7516B693" w14:textId="158A8714">
            <w:pPr>
              <w:pStyle w:val="ListParagraph"/>
              <w:spacing w:after="0" w:line="240" w:lineRule="auto"/>
              <w:rPr>
                <w:rFonts w:eastAsia="" w:cs="Calibri" w:eastAsiaTheme="minorEastAsia" w:cstheme="minorAscii"/>
                <w:sz w:val="24"/>
                <w:szCs w:val="24"/>
              </w:rPr>
            </w:pPr>
            <w:r w:rsidRPr="3896162C" w:rsidR="0014788A">
              <w:rPr>
                <w:rFonts w:eastAsia="" w:cs="Calibri" w:eastAsiaTheme="minorEastAsia" w:cstheme="minorAscii"/>
                <w:sz w:val="24"/>
                <w:szCs w:val="24"/>
              </w:rPr>
              <w:t>J.Byrom</w:t>
            </w:r>
            <w:r w:rsidRPr="3896162C" w:rsidR="0014788A">
              <w:rPr>
                <w:rFonts w:eastAsia="" w:cs="Calibri" w:eastAsiaTheme="minorEastAsia" w:cstheme="minorAscii"/>
                <w:sz w:val="24"/>
                <w:szCs w:val="24"/>
              </w:rPr>
              <w:t xml:space="preserve"> has chaired the CTC</w:t>
            </w:r>
            <w:r w:rsidRPr="3896162C" w:rsidR="00A42DFB">
              <w:rPr>
                <w:rFonts w:eastAsia="" w:cs="Calibri" w:eastAsiaTheme="minorEastAsia" w:cstheme="minorAscii"/>
                <w:sz w:val="24"/>
                <w:szCs w:val="24"/>
              </w:rPr>
              <w:t xml:space="preserve"> </w:t>
            </w:r>
            <w:r w:rsidRPr="3896162C" w:rsidR="0014788A">
              <w:rPr>
                <w:rFonts w:eastAsia="" w:cs="Calibri" w:eastAsiaTheme="minorEastAsia" w:cstheme="minorAscii"/>
                <w:sz w:val="24"/>
                <w:szCs w:val="24"/>
              </w:rPr>
              <w:t xml:space="preserve">for the last 6 years, an overview </w:t>
            </w:r>
            <w:r w:rsidRPr="3896162C" w:rsidR="00A42DFB">
              <w:rPr>
                <w:rFonts w:eastAsia="" w:cs="Calibri" w:eastAsiaTheme="minorEastAsia" w:cstheme="minorAscii"/>
                <w:sz w:val="24"/>
                <w:szCs w:val="24"/>
              </w:rPr>
              <w:t xml:space="preserve">in terms of exams and </w:t>
            </w:r>
            <w:r w:rsidRPr="3896162C" w:rsidR="0317495A">
              <w:rPr>
                <w:rFonts w:eastAsia="" w:cs="Calibri" w:eastAsiaTheme="minorEastAsia" w:cstheme="minorAscii"/>
                <w:sz w:val="24"/>
                <w:szCs w:val="24"/>
              </w:rPr>
              <w:t>courses 2024</w:t>
            </w:r>
            <w:r w:rsidRPr="3896162C" w:rsidR="00E07956">
              <w:rPr>
                <w:rFonts w:eastAsia="" w:cs="Calibri" w:eastAsiaTheme="minorEastAsia" w:cstheme="minorAscii"/>
                <w:sz w:val="24"/>
                <w:szCs w:val="24"/>
              </w:rPr>
              <w:t xml:space="preserve"> </w:t>
            </w:r>
            <w:r w:rsidRPr="3896162C" w:rsidR="00A42DFB">
              <w:rPr>
                <w:rFonts w:eastAsia="" w:cs="Calibri" w:eastAsiaTheme="minorEastAsia" w:cstheme="minorAscii"/>
                <w:sz w:val="24"/>
                <w:szCs w:val="24"/>
              </w:rPr>
              <w:t>includes.</w:t>
            </w:r>
            <w:r w:rsidRPr="3896162C" w:rsidR="0014788A">
              <w:rPr>
                <w:rFonts w:eastAsia="" w:cs="Calibri" w:eastAsiaTheme="minorEastAsia" w:cstheme="minorAscii"/>
                <w:sz w:val="24"/>
                <w:szCs w:val="24"/>
              </w:rPr>
              <w:t xml:space="preserve"> </w:t>
            </w:r>
          </w:p>
          <w:p w:rsidR="00DF31AB" w:rsidP="3896162C" w:rsidRDefault="000858E3" w14:paraId="33556681" w14:textId="3690C70C">
            <w:pPr>
              <w:pStyle w:val="ListParagraph"/>
              <w:spacing w:after="0" w:line="240" w:lineRule="auto"/>
              <w:rPr>
                <w:rFonts w:eastAsia="" w:cs="Calibri" w:eastAsiaTheme="minorEastAsia" w:cstheme="minorAscii"/>
                <w:sz w:val="24"/>
                <w:szCs w:val="24"/>
              </w:rPr>
            </w:pPr>
            <w:r w:rsidRPr="3896162C" w:rsidR="000858E3">
              <w:rPr>
                <w:rFonts w:eastAsia="" w:cs="Calibri" w:eastAsiaTheme="minorEastAsia" w:cstheme="minorAscii"/>
                <w:sz w:val="24"/>
                <w:szCs w:val="24"/>
              </w:rPr>
              <w:t>O</w:t>
            </w:r>
            <w:r w:rsidRPr="3896162C" w:rsidR="00A42DFB">
              <w:rPr>
                <w:rFonts w:eastAsia="" w:cs="Calibri" w:eastAsiaTheme="minorEastAsia" w:cstheme="minorAscii"/>
                <w:sz w:val="24"/>
                <w:szCs w:val="24"/>
              </w:rPr>
              <w:t xml:space="preserve">nline OSCE’s via OSLER </w:t>
            </w:r>
            <w:r w:rsidRPr="3896162C" w:rsidR="000858E3">
              <w:rPr>
                <w:rFonts w:eastAsia="" w:cs="Calibri" w:eastAsiaTheme="minorEastAsia" w:cstheme="minorAscii"/>
                <w:sz w:val="24"/>
                <w:szCs w:val="24"/>
              </w:rPr>
              <w:t>p</w:t>
            </w:r>
            <w:r w:rsidRPr="3896162C" w:rsidR="00A42DFB">
              <w:rPr>
                <w:rFonts w:eastAsia="" w:cs="Calibri" w:eastAsiaTheme="minorEastAsia" w:cstheme="minorAscii"/>
                <w:sz w:val="24"/>
                <w:szCs w:val="24"/>
              </w:rPr>
              <w:t>latform</w:t>
            </w:r>
            <w:r w:rsidRPr="3896162C" w:rsidR="00A42DFB">
              <w:rPr>
                <w:rFonts w:eastAsia="" w:cs="Calibri" w:eastAsiaTheme="minorEastAsia" w:cstheme="minorAscii"/>
                <w:sz w:val="24"/>
                <w:szCs w:val="24"/>
              </w:rPr>
              <w:t xml:space="preserve">, </w:t>
            </w:r>
            <w:r w:rsidRPr="3896162C" w:rsidR="000858E3">
              <w:rPr>
                <w:rFonts w:eastAsia="" w:cs="Calibri" w:eastAsiaTheme="minorEastAsia" w:cstheme="minorAscii"/>
                <w:sz w:val="24"/>
                <w:szCs w:val="24"/>
              </w:rPr>
              <w:t>s</w:t>
            </w:r>
            <w:r w:rsidRPr="3896162C" w:rsidR="00A42DFB">
              <w:rPr>
                <w:rFonts w:eastAsia="" w:cs="Calibri" w:eastAsiaTheme="minorEastAsia" w:cstheme="minorAscii"/>
                <w:sz w:val="24"/>
                <w:szCs w:val="24"/>
              </w:rPr>
              <w:t xml:space="preserve">pring 2024 – 48 </w:t>
            </w:r>
            <w:r w:rsidRPr="3896162C" w:rsidR="3B901270">
              <w:rPr>
                <w:rFonts w:eastAsia="" w:cs="Calibri" w:eastAsiaTheme="minorEastAsia" w:cstheme="minorAscii"/>
                <w:sz w:val="24"/>
                <w:szCs w:val="24"/>
              </w:rPr>
              <w:t>Candidates, next</w:t>
            </w:r>
            <w:r w:rsidRPr="3896162C" w:rsidR="00DF31AB">
              <w:rPr>
                <w:rFonts w:eastAsia="" w:cs="Calibri" w:eastAsiaTheme="minorEastAsia" w:cstheme="minorAscii"/>
                <w:sz w:val="24"/>
                <w:szCs w:val="24"/>
              </w:rPr>
              <w:t xml:space="preserve"> exam </w:t>
            </w:r>
            <w:r w:rsidRPr="3896162C" w:rsidR="00A42DFB">
              <w:rPr>
                <w:rFonts w:eastAsia="" w:cs="Calibri" w:eastAsiaTheme="minorEastAsia" w:cstheme="minorAscii"/>
                <w:sz w:val="24"/>
                <w:szCs w:val="24"/>
              </w:rPr>
              <w:t>7/8 October 2024</w:t>
            </w:r>
            <w:r w:rsidRPr="3896162C" w:rsidR="00E07956">
              <w:rPr>
                <w:rFonts w:eastAsia="" w:cs="Calibri" w:eastAsiaTheme="minorEastAsia" w:cstheme="minorAscii"/>
                <w:sz w:val="24"/>
                <w:szCs w:val="24"/>
              </w:rPr>
              <w:t>, re</w:t>
            </w:r>
            <w:r w:rsidRPr="3896162C" w:rsidR="00A42DFB">
              <w:rPr>
                <w:rFonts w:eastAsia="" w:cs="Calibri" w:eastAsiaTheme="minorEastAsia" w:cstheme="minorAscii"/>
                <w:sz w:val="24"/>
                <w:szCs w:val="24"/>
              </w:rPr>
              <w:t>gistration open for 48 Candidates</w:t>
            </w:r>
            <w:r w:rsidRPr="3896162C" w:rsidR="00A42DFB">
              <w:rPr>
                <w:rFonts w:eastAsia="" w:cs="Calibri" w:eastAsiaTheme="minorEastAsia" w:cstheme="minorAscii"/>
                <w:sz w:val="24"/>
                <w:szCs w:val="24"/>
              </w:rPr>
              <w:t xml:space="preserve">. </w:t>
            </w:r>
          </w:p>
          <w:p w:rsidRPr="0027572B" w:rsidR="001275B5" w:rsidP="000A47F1" w:rsidRDefault="00A42DFB" w14:paraId="022872C8" w14:textId="0920331C">
            <w:pPr>
              <w:pStyle w:val="ListParagraph"/>
              <w:spacing w:after="0" w:line="240" w:lineRule="auto"/>
              <w:rPr>
                <w:rFonts w:eastAsiaTheme="minorEastAsia" w:cstheme="minorHAnsi"/>
                <w:sz w:val="24"/>
                <w:szCs w:val="24"/>
              </w:rPr>
            </w:pPr>
            <w:r w:rsidRPr="0027572B">
              <w:rPr>
                <w:rFonts w:eastAsiaTheme="minorEastAsia" w:cstheme="minorHAnsi"/>
                <w:sz w:val="24"/>
                <w:szCs w:val="24"/>
              </w:rPr>
              <w:t xml:space="preserve">The </w:t>
            </w:r>
            <w:r w:rsidRPr="00A42DFB">
              <w:rPr>
                <w:rFonts w:eastAsiaTheme="minorEastAsia" w:cstheme="minorHAnsi"/>
                <w:sz w:val="24"/>
                <w:szCs w:val="24"/>
              </w:rPr>
              <w:t xml:space="preserve">BSCCP </w:t>
            </w:r>
            <w:r w:rsidR="000858E3">
              <w:rPr>
                <w:rFonts w:eastAsiaTheme="minorEastAsia" w:cstheme="minorHAnsi"/>
                <w:sz w:val="24"/>
                <w:szCs w:val="24"/>
              </w:rPr>
              <w:t>v</w:t>
            </w:r>
            <w:r w:rsidRPr="00A42DFB">
              <w:rPr>
                <w:rFonts w:eastAsiaTheme="minorEastAsia" w:cstheme="minorHAnsi"/>
                <w:sz w:val="24"/>
                <w:szCs w:val="24"/>
              </w:rPr>
              <w:t xml:space="preserve">irtual OSCE </w:t>
            </w:r>
            <w:r w:rsidR="000858E3">
              <w:rPr>
                <w:rFonts w:eastAsiaTheme="minorEastAsia" w:cstheme="minorHAnsi"/>
                <w:sz w:val="24"/>
                <w:szCs w:val="24"/>
              </w:rPr>
              <w:t>p</w:t>
            </w:r>
            <w:r w:rsidRPr="00A42DFB">
              <w:rPr>
                <w:rFonts w:eastAsiaTheme="minorEastAsia" w:cstheme="minorHAnsi"/>
                <w:sz w:val="24"/>
                <w:szCs w:val="24"/>
              </w:rPr>
              <w:t xml:space="preserve">rep </w:t>
            </w:r>
            <w:r w:rsidR="000858E3">
              <w:rPr>
                <w:rFonts w:eastAsiaTheme="minorEastAsia" w:cstheme="minorHAnsi"/>
                <w:sz w:val="24"/>
                <w:szCs w:val="24"/>
              </w:rPr>
              <w:t>s</w:t>
            </w:r>
            <w:r w:rsidR="00E07956">
              <w:rPr>
                <w:rFonts w:eastAsiaTheme="minorEastAsia" w:cstheme="minorHAnsi"/>
                <w:sz w:val="24"/>
                <w:szCs w:val="24"/>
              </w:rPr>
              <w:t xml:space="preserve">pring </w:t>
            </w:r>
            <w:r w:rsidRPr="00A42DFB">
              <w:rPr>
                <w:rFonts w:eastAsiaTheme="minorEastAsia" w:cstheme="minorHAnsi"/>
                <w:sz w:val="24"/>
                <w:szCs w:val="24"/>
              </w:rPr>
              <w:t>2024 – 32 Candidates</w:t>
            </w:r>
            <w:r w:rsidRPr="0027572B">
              <w:rPr>
                <w:rFonts w:eastAsiaTheme="minorEastAsia" w:cstheme="minorHAnsi"/>
                <w:sz w:val="24"/>
                <w:szCs w:val="24"/>
              </w:rPr>
              <w:t>, 11 September 2024</w:t>
            </w:r>
            <w:r w:rsidR="00E07956">
              <w:rPr>
                <w:rFonts w:eastAsiaTheme="minorEastAsia" w:cstheme="minorHAnsi"/>
                <w:sz w:val="24"/>
                <w:szCs w:val="24"/>
              </w:rPr>
              <w:t>, r</w:t>
            </w:r>
            <w:r w:rsidRPr="0027572B">
              <w:rPr>
                <w:rFonts w:eastAsiaTheme="minorEastAsia" w:cstheme="minorHAnsi"/>
                <w:sz w:val="24"/>
                <w:szCs w:val="24"/>
              </w:rPr>
              <w:t>egistration open for 32 Candidates</w:t>
            </w:r>
            <w:r w:rsidRPr="0027572B" w:rsidR="0027572B">
              <w:rPr>
                <w:rFonts w:eastAsiaTheme="minorEastAsia" w:cstheme="minorHAnsi"/>
                <w:sz w:val="24"/>
                <w:szCs w:val="24"/>
              </w:rPr>
              <w:t>. BSCCP a</w:t>
            </w:r>
            <w:r w:rsidRPr="0027572B" w:rsidR="0001471B">
              <w:rPr>
                <w:rFonts w:eastAsiaTheme="minorEastAsia" w:cstheme="minorHAnsi"/>
                <w:sz w:val="24"/>
                <w:szCs w:val="24"/>
              </w:rPr>
              <w:t xml:space="preserve">re always looking for </w:t>
            </w:r>
            <w:r w:rsidRPr="0027572B" w:rsidR="001275B5">
              <w:rPr>
                <w:rFonts w:eastAsiaTheme="minorEastAsia" w:cstheme="minorHAnsi"/>
                <w:sz w:val="24"/>
                <w:szCs w:val="24"/>
              </w:rPr>
              <w:t>examiners if</w:t>
            </w:r>
            <w:r w:rsidRPr="0027572B" w:rsidR="0001471B">
              <w:rPr>
                <w:rFonts w:eastAsiaTheme="minorEastAsia" w:cstheme="minorHAnsi"/>
                <w:sz w:val="24"/>
                <w:szCs w:val="24"/>
              </w:rPr>
              <w:t xml:space="preserve"> you are interested then please let us know. This i</w:t>
            </w:r>
            <w:r w:rsidR="000858E3">
              <w:rPr>
                <w:rFonts w:eastAsiaTheme="minorEastAsia" w:cstheme="minorHAnsi"/>
                <w:sz w:val="24"/>
                <w:szCs w:val="24"/>
              </w:rPr>
              <w:t>s also</w:t>
            </w:r>
            <w:r w:rsidRPr="0027572B" w:rsidR="0001471B">
              <w:rPr>
                <w:rFonts w:eastAsiaTheme="minorEastAsia" w:cstheme="minorHAnsi"/>
                <w:sz w:val="24"/>
                <w:szCs w:val="24"/>
              </w:rPr>
              <w:t xml:space="preserve"> an accreditation year, </w:t>
            </w:r>
            <w:r w:rsidRPr="0027572B" w:rsidR="001275B5">
              <w:rPr>
                <w:rFonts w:eastAsiaTheme="minorEastAsia" w:cstheme="minorHAnsi"/>
                <w:sz w:val="24"/>
                <w:szCs w:val="24"/>
              </w:rPr>
              <w:t>there are other</w:t>
            </w:r>
            <w:r w:rsidR="000858E3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  <w:r w:rsidRPr="0027572B" w:rsidR="001275B5">
              <w:rPr>
                <w:rFonts w:eastAsiaTheme="minorEastAsia" w:cstheme="minorHAnsi"/>
                <w:sz w:val="24"/>
                <w:szCs w:val="24"/>
              </w:rPr>
              <w:t>courses that will be available that are suitable for reaccreditation i</w:t>
            </w:r>
            <w:r w:rsidR="000858E3">
              <w:rPr>
                <w:rFonts w:eastAsiaTheme="minorEastAsia" w:cstheme="minorHAnsi"/>
                <w:sz w:val="24"/>
                <w:szCs w:val="24"/>
              </w:rPr>
              <w:t>n</w:t>
            </w:r>
            <w:r w:rsidRPr="0027572B" w:rsidR="001275B5">
              <w:rPr>
                <w:rFonts w:eastAsiaTheme="minorEastAsia" w:cstheme="minorHAnsi"/>
                <w:sz w:val="24"/>
                <w:szCs w:val="24"/>
              </w:rPr>
              <w:t>cluding:</w:t>
            </w:r>
          </w:p>
          <w:p w:rsidRPr="001275B5" w:rsidR="001275B5" w:rsidP="000858E3" w:rsidRDefault="001275B5" w14:paraId="473FEAF8" w14:textId="7EE3E2C7">
            <w:pPr>
              <w:pStyle w:val="ListParagraph"/>
              <w:spacing w:after="0" w:line="240" w:lineRule="auto"/>
              <w:rPr>
                <w:rFonts w:eastAsiaTheme="minorEastAsia" w:cstheme="minorHAnsi"/>
                <w:i/>
                <w:iCs/>
                <w:sz w:val="24"/>
                <w:szCs w:val="24"/>
              </w:rPr>
            </w:pPr>
            <w:r w:rsidRPr="001275B5">
              <w:rPr>
                <w:rFonts w:eastAsiaTheme="minorEastAsia" w:cstheme="minorHAnsi"/>
                <w:i/>
                <w:iCs/>
                <w:sz w:val="24"/>
                <w:szCs w:val="24"/>
              </w:rPr>
              <w:t xml:space="preserve">BSCCP Advanced course </w:t>
            </w:r>
            <w:r w:rsidRPr="000858E3">
              <w:rPr>
                <w:rFonts w:eastAsiaTheme="minorEastAsia" w:cstheme="minorHAnsi"/>
                <w:i/>
                <w:iCs/>
                <w:sz w:val="24"/>
                <w:szCs w:val="24"/>
              </w:rPr>
              <w:t xml:space="preserve">- </w:t>
            </w:r>
            <w:r w:rsidRPr="001275B5">
              <w:rPr>
                <w:rFonts w:eastAsiaTheme="minorEastAsia" w:cstheme="minorHAnsi"/>
                <w:i/>
                <w:iCs/>
                <w:sz w:val="24"/>
                <w:szCs w:val="24"/>
              </w:rPr>
              <w:t>15 November 2024 – Whittington Hospital London</w:t>
            </w:r>
          </w:p>
          <w:p w:rsidRPr="001275B5" w:rsidR="001275B5" w:rsidP="000858E3" w:rsidRDefault="001275B5" w14:paraId="75B1E51F" w14:textId="6F7B070C">
            <w:pPr>
              <w:pStyle w:val="ListParagraph"/>
              <w:spacing w:after="0" w:line="240" w:lineRule="auto"/>
              <w:rPr>
                <w:rFonts w:eastAsiaTheme="minorEastAsia" w:cstheme="minorHAnsi"/>
                <w:i/>
                <w:iCs/>
                <w:sz w:val="24"/>
                <w:szCs w:val="24"/>
              </w:rPr>
            </w:pPr>
            <w:r w:rsidRPr="001275B5">
              <w:rPr>
                <w:rFonts w:eastAsiaTheme="minorEastAsia" w:cstheme="minorHAnsi"/>
                <w:i/>
                <w:iCs/>
                <w:sz w:val="24"/>
                <w:szCs w:val="24"/>
              </w:rPr>
              <w:t>BSCCP 2-day Basic Course </w:t>
            </w:r>
            <w:r w:rsidRPr="000858E3">
              <w:rPr>
                <w:rFonts w:eastAsiaTheme="minorEastAsia" w:cstheme="minorHAnsi"/>
                <w:i/>
                <w:iCs/>
                <w:sz w:val="24"/>
                <w:szCs w:val="24"/>
              </w:rPr>
              <w:t xml:space="preserve">- </w:t>
            </w:r>
            <w:r w:rsidRPr="001275B5">
              <w:rPr>
                <w:rFonts w:eastAsiaTheme="minorEastAsia" w:cstheme="minorHAnsi"/>
                <w:i/>
                <w:iCs/>
                <w:sz w:val="24"/>
                <w:szCs w:val="24"/>
              </w:rPr>
              <w:t>6/7 June 2024 – Whittington Hospital London</w:t>
            </w:r>
          </w:p>
          <w:p w:rsidRPr="001275B5" w:rsidR="001275B5" w:rsidP="000858E3" w:rsidRDefault="001275B5" w14:paraId="61A533D6" w14:textId="403B7DCF">
            <w:pPr>
              <w:pStyle w:val="ListParagraph"/>
              <w:spacing w:after="0" w:line="240" w:lineRule="auto"/>
              <w:rPr>
                <w:rFonts w:eastAsiaTheme="minorEastAsia" w:cstheme="minorHAnsi"/>
                <w:i/>
                <w:iCs/>
                <w:sz w:val="24"/>
                <w:szCs w:val="24"/>
              </w:rPr>
            </w:pPr>
            <w:r w:rsidRPr="001275B5">
              <w:rPr>
                <w:rFonts w:eastAsiaTheme="minorEastAsia" w:cstheme="minorHAnsi"/>
                <w:i/>
                <w:iCs/>
                <w:sz w:val="24"/>
                <w:szCs w:val="24"/>
              </w:rPr>
              <w:t>BSCCP Colposcopy Treatment Course</w:t>
            </w:r>
            <w:r w:rsidRPr="000858E3">
              <w:rPr>
                <w:rFonts w:eastAsiaTheme="minorEastAsia" w:cstheme="minorHAnsi"/>
                <w:i/>
                <w:iCs/>
                <w:sz w:val="24"/>
                <w:szCs w:val="24"/>
              </w:rPr>
              <w:t xml:space="preserve"> - </w:t>
            </w:r>
            <w:r w:rsidRPr="001275B5">
              <w:rPr>
                <w:rFonts w:eastAsiaTheme="minorEastAsia" w:cstheme="minorHAnsi"/>
                <w:i/>
                <w:iCs/>
                <w:sz w:val="24"/>
                <w:szCs w:val="24"/>
              </w:rPr>
              <w:t>8 June 2024 – Whittington Hospital London</w:t>
            </w:r>
            <w:r w:rsidRPr="000858E3">
              <w:rPr>
                <w:rFonts w:eastAsiaTheme="minorEastAsia" w:cstheme="minorHAnsi"/>
                <w:i/>
                <w:iCs/>
                <w:sz w:val="24"/>
                <w:szCs w:val="24"/>
              </w:rPr>
              <w:t xml:space="preserve"> – aim for those who might not have confidence of doing treatment and to expose to the different modalities. </w:t>
            </w:r>
          </w:p>
          <w:p w:rsidRPr="000858E3" w:rsidR="001275B5" w:rsidP="000858E3" w:rsidRDefault="001275B5" w14:paraId="6C2B7B5E" w14:textId="75B069C6">
            <w:pPr>
              <w:pStyle w:val="ListParagraph"/>
              <w:spacing w:after="0" w:line="240" w:lineRule="auto"/>
              <w:rPr>
                <w:rFonts w:eastAsiaTheme="minorEastAsia" w:cstheme="minorHAnsi"/>
                <w:i/>
                <w:iCs/>
                <w:sz w:val="24"/>
                <w:szCs w:val="24"/>
              </w:rPr>
            </w:pPr>
            <w:r w:rsidRPr="001275B5">
              <w:rPr>
                <w:rFonts w:eastAsiaTheme="minorEastAsia" w:cstheme="minorHAnsi"/>
                <w:i/>
                <w:iCs/>
                <w:sz w:val="24"/>
                <w:szCs w:val="24"/>
              </w:rPr>
              <w:t>NEPSEC Advanced Colposcopy Course</w:t>
            </w:r>
            <w:r w:rsidRPr="000858E3">
              <w:rPr>
                <w:rFonts w:eastAsiaTheme="minorEastAsia" w:cstheme="minorHAnsi"/>
                <w:i/>
                <w:iCs/>
                <w:sz w:val="24"/>
                <w:szCs w:val="24"/>
              </w:rPr>
              <w:t xml:space="preserve"> - 9th September 2024 – Wakefield</w:t>
            </w:r>
          </w:p>
          <w:p w:rsidRPr="004015DA" w:rsidR="004015DA" w:rsidP="000858E3" w:rsidRDefault="004015DA" w14:paraId="25D5FFB8" w14:textId="2F7EAAF5">
            <w:pPr>
              <w:pStyle w:val="ListParagraph"/>
              <w:spacing w:after="0" w:line="240" w:lineRule="auto"/>
              <w:rPr>
                <w:rFonts w:eastAsiaTheme="minorEastAsia" w:cstheme="minorHAnsi"/>
                <w:i/>
                <w:iCs/>
                <w:sz w:val="24"/>
                <w:szCs w:val="24"/>
              </w:rPr>
            </w:pPr>
            <w:r w:rsidRPr="004015DA">
              <w:rPr>
                <w:rFonts w:eastAsiaTheme="minorEastAsia" w:cstheme="minorHAnsi"/>
                <w:i/>
                <w:iCs/>
                <w:sz w:val="24"/>
                <w:szCs w:val="24"/>
              </w:rPr>
              <w:t>BSCCP/BAGP Basic Cervical Histopathology Course</w:t>
            </w:r>
            <w:r w:rsidRPr="000858E3">
              <w:rPr>
                <w:rFonts w:eastAsiaTheme="minorEastAsia" w:cstheme="minorHAnsi"/>
                <w:i/>
                <w:iCs/>
                <w:sz w:val="24"/>
                <w:szCs w:val="24"/>
              </w:rPr>
              <w:t xml:space="preserve"> </w:t>
            </w:r>
            <w:r w:rsidRPr="004015DA">
              <w:rPr>
                <w:rFonts w:eastAsiaTheme="minorEastAsia" w:cstheme="minorHAnsi"/>
                <w:i/>
                <w:iCs/>
                <w:sz w:val="24"/>
                <w:szCs w:val="24"/>
              </w:rPr>
              <w:t>26 June 2024 – half day virtual</w:t>
            </w:r>
            <w:r w:rsidRPr="000858E3">
              <w:rPr>
                <w:rFonts w:eastAsiaTheme="minorEastAsia" w:cstheme="minorHAnsi"/>
                <w:i/>
                <w:iCs/>
                <w:sz w:val="24"/>
                <w:szCs w:val="24"/>
              </w:rPr>
              <w:t xml:space="preserve"> </w:t>
            </w:r>
          </w:p>
          <w:p w:rsidRPr="000858E3" w:rsidR="004015DA" w:rsidP="000858E3" w:rsidRDefault="004015DA" w14:paraId="560BCEF2" w14:textId="1AC12D30">
            <w:pPr>
              <w:pStyle w:val="ListParagraph"/>
              <w:spacing w:after="0" w:line="240" w:lineRule="auto"/>
              <w:rPr>
                <w:rFonts w:eastAsiaTheme="minorEastAsia" w:cstheme="minorHAnsi"/>
                <w:i/>
                <w:iCs/>
                <w:sz w:val="24"/>
                <w:szCs w:val="24"/>
              </w:rPr>
            </w:pPr>
            <w:r w:rsidRPr="000858E3">
              <w:rPr>
                <w:rFonts w:eastAsiaTheme="minorEastAsia" w:cstheme="minorHAnsi"/>
                <w:i/>
                <w:iCs/>
                <w:sz w:val="24"/>
                <w:szCs w:val="24"/>
              </w:rPr>
              <w:t xml:space="preserve">Virtual South West </w:t>
            </w:r>
            <w:r w:rsidRPr="000858E3" w:rsidR="0027572B">
              <w:rPr>
                <w:rFonts w:eastAsiaTheme="minorEastAsia" w:cstheme="minorHAnsi"/>
                <w:i/>
                <w:iCs/>
                <w:sz w:val="24"/>
                <w:szCs w:val="24"/>
              </w:rPr>
              <w:t>Colposcopy</w:t>
            </w:r>
            <w:r w:rsidRPr="000858E3">
              <w:rPr>
                <w:rFonts w:eastAsiaTheme="minorEastAsia" w:cstheme="minorHAnsi"/>
                <w:i/>
                <w:iCs/>
                <w:sz w:val="24"/>
                <w:szCs w:val="24"/>
              </w:rPr>
              <w:t xml:space="preserve"> Study Day 21 June 2024 – full day</w:t>
            </w:r>
          </w:p>
          <w:p w:rsidRPr="0027572B" w:rsidR="004015DA" w:rsidP="004015DA" w:rsidRDefault="004015DA" w14:paraId="06EC8ADC" w14:textId="2BBEBAA5">
            <w:pPr>
              <w:pStyle w:val="ListParagraph"/>
              <w:spacing w:after="0" w:line="240" w:lineRule="auto"/>
              <w:rPr>
                <w:rFonts w:eastAsiaTheme="minorEastAsia" w:cstheme="minorHAnsi"/>
                <w:sz w:val="24"/>
                <w:szCs w:val="24"/>
              </w:rPr>
            </w:pPr>
            <w:r w:rsidRPr="0027572B">
              <w:rPr>
                <w:rFonts w:eastAsiaTheme="minorEastAsia" w:cstheme="minorHAnsi"/>
                <w:sz w:val="24"/>
                <w:szCs w:val="24"/>
              </w:rPr>
              <w:t xml:space="preserve">The next round for reaccreditation begins on the 1 September 2024, please note as there </w:t>
            </w:r>
            <w:r w:rsidRPr="0027572B" w:rsidR="00023624">
              <w:rPr>
                <w:rFonts w:eastAsiaTheme="minorEastAsia" w:cstheme="minorHAnsi"/>
                <w:sz w:val="24"/>
                <w:szCs w:val="24"/>
              </w:rPr>
              <w:t>will be</w:t>
            </w:r>
            <w:r w:rsidRPr="0027572B">
              <w:rPr>
                <w:rFonts w:eastAsiaTheme="minorEastAsia" w:cstheme="minorHAnsi"/>
                <w:sz w:val="24"/>
                <w:szCs w:val="24"/>
              </w:rPr>
              <w:t xml:space="preserve"> 1582 members participating, this will take some time as it all needs to be validated by the Secretariat</w:t>
            </w:r>
            <w:r w:rsidR="0048302C">
              <w:rPr>
                <w:rFonts w:eastAsiaTheme="minorEastAsia" w:cstheme="minorHAnsi"/>
                <w:sz w:val="24"/>
                <w:szCs w:val="24"/>
              </w:rPr>
              <w:t>, a</w:t>
            </w:r>
            <w:r w:rsidRPr="0027572B">
              <w:rPr>
                <w:rFonts w:eastAsiaTheme="minorEastAsia" w:cstheme="minorHAnsi"/>
                <w:sz w:val="24"/>
                <w:szCs w:val="24"/>
              </w:rPr>
              <w:t xml:space="preserve">ll information is available on the IT </w:t>
            </w:r>
            <w:r w:rsidRPr="0027572B" w:rsidR="00023624">
              <w:rPr>
                <w:rFonts w:eastAsiaTheme="minorEastAsia" w:cstheme="minorHAnsi"/>
                <w:sz w:val="24"/>
                <w:szCs w:val="24"/>
              </w:rPr>
              <w:t xml:space="preserve">website and </w:t>
            </w:r>
            <w:r w:rsidRPr="0027572B">
              <w:rPr>
                <w:rFonts w:eastAsiaTheme="minorEastAsia" w:cstheme="minorHAnsi"/>
                <w:sz w:val="24"/>
                <w:szCs w:val="24"/>
              </w:rPr>
              <w:t xml:space="preserve">platform. </w:t>
            </w:r>
          </w:p>
          <w:p w:rsidR="0027572B" w:rsidP="004015DA" w:rsidRDefault="0027572B" w14:paraId="79DADB9F" w14:textId="6E4A3894">
            <w:pPr>
              <w:pStyle w:val="ListParagraph"/>
              <w:spacing w:after="0" w:line="240" w:lineRule="auto"/>
              <w:rPr>
                <w:rFonts w:eastAsiaTheme="minorEastAsia" w:cstheme="minorHAnsi"/>
                <w:sz w:val="24"/>
                <w:szCs w:val="24"/>
              </w:rPr>
            </w:pPr>
            <w:r w:rsidRPr="0027572B">
              <w:rPr>
                <w:rFonts w:eastAsiaTheme="minorEastAsia" w:cstheme="minorHAnsi"/>
                <w:sz w:val="24"/>
                <w:szCs w:val="24"/>
              </w:rPr>
              <w:t xml:space="preserve">Recertification and certification of Trainer </w:t>
            </w:r>
            <w:r w:rsidR="0048302C">
              <w:rPr>
                <w:rFonts w:eastAsiaTheme="minorEastAsia" w:cstheme="minorHAnsi"/>
                <w:sz w:val="24"/>
                <w:szCs w:val="24"/>
              </w:rPr>
              <w:t xml:space="preserve">going forward </w:t>
            </w:r>
            <w:r w:rsidR="0023506F">
              <w:rPr>
                <w:rFonts w:eastAsiaTheme="minorEastAsia" w:cstheme="minorHAnsi"/>
                <w:sz w:val="24"/>
                <w:szCs w:val="24"/>
              </w:rPr>
              <w:t xml:space="preserve">will </w:t>
            </w:r>
            <w:r w:rsidRPr="0027572B">
              <w:rPr>
                <w:rFonts w:eastAsiaTheme="minorEastAsia" w:cstheme="minorHAnsi"/>
                <w:sz w:val="24"/>
                <w:szCs w:val="24"/>
              </w:rPr>
              <w:t>start from when you first sign up rather than from the 1</w:t>
            </w:r>
            <w:r w:rsidRPr="0027572B">
              <w:rPr>
                <w:rFonts w:eastAsiaTheme="minorEastAsia" w:cstheme="minorHAnsi"/>
                <w:sz w:val="24"/>
                <w:szCs w:val="24"/>
                <w:vertAlign w:val="superscript"/>
              </w:rPr>
              <w:t>st</w:t>
            </w:r>
            <w:r w:rsidRPr="0027572B">
              <w:rPr>
                <w:rFonts w:eastAsiaTheme="minorEastAsia" w:cstheme="minorHAnsi"/>
                <w:sz w:val="24"/>
                <w:szCs w:val="24"/>
              </w:rPr>
              <w:t xml:space="preserve"> September. </w:t>
            </w:r>
          </w:p>
          <w:p w:rsidRPr="0027572B" w:rsidR="00DF31AB" w:rsidP="004015DA" w:rsidRDefault="00DF31AB" w14:paraId="30697E2D" w14:textId="77777777">
            <w:pPr>
              <w:pStyle w:val="ListParagraph"/>
              <w:spacing w:after="0" w:line="240" w:lineRule="auto"/>
              <w:rPr>
                <w:rFonts w:eastAsiaTheme="minorEastAsia" w:cstheme="minorHAnsi"/>
                <w:sz w:val="24"/>
                <w:szCs w:val="24"/>
              </w:rPr>
            </w:pPr>
          </w:p>
          <w:p w:rsidRPr="000858E3" w:rsidR="000858E3" w:rsidP="00023624" w:rsidRDefault="000858E3" w14:paraId="5C5B9699" w14:textId="3BB78A1A">
            <w:pPr>
              <w:pStyle w:val="ListParagraph"/>
              <w:spacing w:after="0" w:line="240" w:lineRule="auto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0858E3">
              <w:rPr>
                <w:rFonts w:eastAsiaTheme="minorEastAsia" w:cstheme="minorHAnsi"/>
                <w:b/>
                <w:bCs/>
                <w:sz w:val="24"/>
                <w:szCs w:val="24"/>
              </w:rPr>
              <w:t>Awards, Grants and Posters</w:t>
            </w:r>
          </w:p>
          <w:p w:rsidR="00DF31AB" w:rsidP="3896162C" w:rsidRDefault="00023624" w14:paraId="1EED685B" w14:textId="736F6609">
            <w:pPr>
              <w:pStyle w:val="ListParagraph"/>
              <w:spacing w:after="0" w:line="240" w:lineRule="auto"/>
              <w:rPr>
                <w:rFonts w:eastAsia="" w:cs="Calibri" w:eastAsiaTheme="minorEastAsia" w:cstheme="minorAscii"/>
                <w:sz w:val="24"/>
                <w:szCs w:val="24"/>
              </w:rPr>
            </w:pPr>
            <w:r w:rsidRPr="3896162C" w:rsidR="00023624">
              <w:rPr>
                <w:rFonts w:eastAsia="" w:cs="Calibri" w:eastAsiaTheme="minorEastAsia" w:cstheme="minorAscii"/>
                <w:sz w:val="24"/>
                <w:szCs w:val="24"/>
              </w:rPr>
              <w:t xml:space="preserve">This meeting </w:t>
            </w:r>
            <w:r w:rsidRPr="3896162C" w:rsidR="52D623F0">
              <w:rPr>
                <w:rFonts w:eastAsia="" w:cs="Calibri" w:eastAsiaTheme="minorEastAsia" w:cstheme="minorAscii"/>
                <w:sz w:val="24"/>
                <w:szCs w:val="24"/>
              </w:rPr>
              <w:t>will include</w:t>
            </w:r>
            <w:r w:rsidRPr="3896162C" w:rsidR="00023624">
              <w:rPr>
                <w:rFonts w:eastAsia="" w:cs="Calibri" w:eastAsiaTheme="minorEastAsia" w:cstheme="minorAscii"/>
                <w:sz w:val="24"/>
                <w:szCs w:val="24"/>
              </w:rPr>
              <w:t xml:space="preserve"> the oral and poster prizes </w:t>
            </w:r>
            <w:r w:rsidRPr="3896162C" w:rsidR="00DF31AB">
              <w:rPr>
                <w:rFonts w:eastAsia="" w:cs="Calibri" w:eastAsiaTheme="minorEastAsia" w:cstheme="minorAscii"/>
                <w:sz w:val="24"/>
                <w:szCs w:val="24"/>
              </w:rPr>
              <w:t xml:space="preserve">for 2024 </w:t>
            </w:r>
            <w:r w:rsidRPr="3896162C" w:rsidR="00023624">
              <w:rPr>
                <w:rFonts w:eastAsia="" w:cs="Calibri" w:eastAsiaTheme="minorEastAsia" w:cstheme="minorAscii"/>
                <w:sz w:val="24"/>
                <w:szCs w:val="24"/>
              </w:rPr>
              <w:t>and OSCE prize for 2023 which will be presented on the 23 April</w:t>
            </w:r>
            <w:r w:rsidRPr="3896162C" w:rsidR="0048302C">
              <w:rPr>
                <w:rFonts w:eastAsia="" w:cs="Calibri" w:eastAsiaTheme="minorEastAsia" w:cstheme="minorAscii"/>
                <w:sz w:val="24"/>
                <w:szCs w:val="24"/>
              </w:rPr>
              <w:t xml:space="preserve">, for </w:t>
            </w:r>
            <w:r w:rsidRPr="3896162C" w:rsidR="00023624">
              <w:rPr>
                <w:rFonts w:eastAsia="" w:cs="Calibri" w:eastAsiaTheme="minorEastAsia" w:cstheme="minorAscii"/>
                <w:sz w:val="24"/>
                <w:szCs w:val="24"/>
              </w:rPr>
              <w:t xml:space="preserve">2023 the highest scoring OSCE </w:t>
            </w:r>
            <w:r w:rsidRPr="3896162C" w:rsidR="0048302C">
              <w:rPr>
                <w:rFonts w:eastAsia="" w:cs="Calibri" w:eastAsiaTheme="minorEastAsia" w:cstheme="minorAscii"/>
                <w:sz w:val="24"/>
                <w:szCs w:val="24"/>
              </w:rPr>
              <w:t>e</w:t>
            </w:r>
            <w:r w:rsidRPr="3896162C" w:rsidR="00023624">
              <w:rPr>
                <w:rFonts w:eastAsia="" w:cs="Calibri" w:eastAsiaTheme="minorEastAsia" w:cstheme="minorAscii"/>
                <w:sz w:val="24"/>
                <w:szCs w:val="24"/>
              </w:rPr>
              <w:t xml:space="preserve">xam candidate is awarded to Fong Lien Kwong. </w:t>
            </w:r>
          </w:p>
          <w:p w:rsidRPr="0027572B" w:rsidR="00023624" w:rsidP="00023624" w:rsidRDefault="00023624" w14:paraId="09CF01DF" w14:textId="6C554964">
            <w:pPr>
              <w:pStyle w:val="ListParagraph"/>
              <w:spacing w:after="0" w:line="240" w:lineRule="auto"/>
              <w:rPr>
                <w:rFonts w:eastAsiaTheme="minorEastAsia" w:cstheme="minorHAnsi"/>
                <w:sz w:val="24"/>
                <w:szCs w:val="24"/>
              </w:rPr>
            </w:pPr>
            <w:r w:rsidRPr="0027572B">
              <w:rPr>
                <w:rFonts w:eastAsiaTheme="minorEastAsia" w:cstheme="minorHAnsi"/>
                <w:sz w:val="24"/>
                <w:szCs w:val="24"/>
              </w:rPr>
              <w:t xml:space="preserve">There will also be up to </w:t>
            </w:r>
            <w:r w:rsidRPr="00023624">
              <w:rPr>
                <w:rFonts w:eastAsiaTheme="minorEastAsia" w:cstheme="minorHAnsi"/>
                <w:sz w:val="24"/>
                <w:szCs w:val="24"/>
              </w:rPr>
              <w:t>10 bursaries to be awarded to members who submit the highest scoring abstracts </w:t>
            </w:r>
            <w:r w:rsidRPr="0027572B">
              <w:rPr>
                <w:rFonts w:eastAsiaTheme="minorEastAsia" w:cstheme="minorHAnsi"/>
                <w:sz w:val="24"/>
                <w:szCs w:val="24"/>
              </w:rPr>
              <w:t xml:space="preserve">and overseas travel bursary of £5000. </w:t>
            </w:r>
            <w:r w:rsidRPr="0027572B" w:rsidR="0027572B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</w:p>
          <w:p w:rsidRPr="00023624" w:rsidR="0027572B" w:rsidP="3896162C" w:rsidRDefault="0027572B" w14:paraId="1A409380" w14:textId="230614A8">
            <w:pPr>
              <w:pStyle w:val="ListParagraph"/>
              <w:spacing w:after="0" w:line="240" w:lineRule="auto"/>
              <w:rPr>
                <w:rFonts w:eastAsia="" w:cs="Calibri" w:eastAsiaTheme="minorEastAsia" w:cstheme="minorAscii"/>
                <w:sz w:val="24"/>
                <w:szCs w:val="24"/>
              </w:rPr>
            </w:pPr>
            <w:r w:rsidRPr="3896162C" w:rsidR="0027572B">
              <w:rPr>
                <w:rFonts w:eastAsia="" w:cs="Calibri" w:eastAsiaTheme="minorEastAsia" w:cstheme="minorAscii"/>
                <w:sz w:val="24"/>
                <w:szCs w:val="24"/>
              </w:rPr>
              <w:t xml:space="preserve">Jordan Singer </w:t>
            </w:r>
            <w:r w:rsidRPr="3896162C" w:rsidR="77B62470">
              <w:rPr>
                <w:rFonts w:eastAsia="" w:cs="Calibri" w:eastAsiaTheme="minorEastAsia" w:cstheme="minorAscii"/>
                <w:sz w:val="24"/>
                <w:szCs w:val="24"/>
              </w:rPr>
              <w:t>Award a</w:t>
            </w:r>
            <w:r w:rsidRPr="3896162C" w:rsidR="0027572B">
              <w:rPr>
                <w:rFonts w:eastAsia="" w:cs="Calibri" w:eastAsiaTheme="minorEastAsia" w:cstheme="minorAscii"/>
                <w:sz w:val="24"/>
                <w:szCs w:val="24"/>
              </w:rPr>
              <w:t xml:space="preserve"> bi-annual award up to a value of £25,000</w:t>
            </w:r>
            <w:r w:rsidRPr="3896162C" w:rsidR="5BAABC83">
              <w:rPr>
                <w:rFonts w:eastAsia="" w:cs="Calibri" w:eastAsiaTheme="minorEastAsia" w:cstheme="minorAscii"/>
                <w:sz w:val="24"/>
                <w:szCs w:val="24"/>
              </w:rPr>
              <w:t>, 2021</w:t>
            </w:r>
            <w:r w:rsidRPr="3896162C" w:rsidR="0027572B">
              <w:rPr>
                <w:rFonts w:eastAsia="" w:cs="Calibri" w:eastAsiaTheme="minorEastAsia" w:cstheme="minorAscii"/>
                <w:sz w:val="24"/>
                <w:szCs w:val="24"/>
              </w:rPr>
              <w:t xml:space="preserve"> Jordan Singer prize was awarded to Jennifer Davies-Oliveira for her project titled "Urine self-sampling as an alternative strategy for test of cure"</w:t>
            </w:r>
            <w:r w:rsidRPr="3896162C" w:rsidR="002A5C31">
              <w:rPr>
                <w:rFonts w:eastAsia="" w:cs="Calibri" w:eastAsiaTheme="minorEastAsia" w:cstheme="minorAscii"/>
                <w:sz w:val="24"/>
                <w:szCs w:val="24"/>
              </w:rPr>
              <w:t>.</w:t>
            </w:r>
          </w:p>
          <w:p w:rsidR="0048302C" w:rsidP="0027572B" w:rsidRDefault="0027572B" w14:paraId="35A97012" w14:textId="6C234E7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              </w:t>
            </w:r>
            <w:r w:rsidRPr="0027572B">
              <w:rPr>
                <w:rFonts w:cstheme="minorHAnsi"/>
                <w:sz w:val="24"/>
                <w:szCs w:val="24"/>
              </w:rPr>
              <w:t xml:space="preserve">Jo’s Cervical Cancer Trust </w:t>
            </w:r>
            <w:r w:rsidR="0048302C">
              <w:rPr>
                <w:rFonts w:cstheme="minorHAnsi"/>
                <w:sz w:val="24"/>
                <w:szCs w:val="24"/>
              </w:rPr>
              <w:t>a grant of</w:t>
            </w:r>
            <w:r w:rsidRPr="0027572B">
              <w:rPr>
                <w:rFonts w:cstheme="minorHAnsi"/>
                <w:sz w:val="24"/>
                <w:szCs w:val="24"/>
              </w:rPr>
              <w:t> £20,000 grant was awarded in 2023 to continue helpline</w:t>
            </w:r>
            <w:r w:rsidR="0048302C">
              <w:rPr>
                <w:rFonts w:cstheme="minorHAnsi"/>
                <w:sz w:val="24"/>
                <w:szCs w:val="24"/>
              </w:rPr>
              <w:t xml:space="preserve">  </w:t>
            </w:r>
            <w:r w:rsidRPr="0027572B">
              <w:rPr>
                <w:rFonts w:cstheme="minorHAnsi"/>
                <w:sz w:val="24"/>
                <w:szCs w:val="24"/>
              </w:rPr>
              <w:t xml:space="preserve"> </w:t>
            </w:r>
            <w:r w:rsidR="0048302C">
              <w:rPr>
                <w:rFonts w:cstheme="minorHAnsi"/>
                <w:sz w:val="24"/>
                <w:szCs w:val="24"/>
              </w:rPr>
              <w:t xml:space="preserve">    </w:t>
            </w:r>
          </w:p>
          <w:p w:rsidRPr="0027572B" w:rsidR="0027572B" w:rsidP="00E07956" w:rsidRDefault="0048302C" w14:paraId="4B2FF155" w14:textId="457D31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</w:t>
            </w:r>
            <w:r w:rsidRPr="0027572B" w:rsidR="0027572B">
              <w:rPr>
                <w:rFonts w:cstheme="minorHAnsi"/>
                <w:sz w:val="24"/>
                <w:szCs w:val="24"/>
              </w:rPr>
              <w:t>and call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572B" w:rsidR="0027572B">
              <w:rPr>
                <w:rFonts w:cstheme="minorHAnsi"/>
                <w:sz w:val="24"/>
                <w:szCs w:val="24"/>
              </w:rPr>
              <w:t xml:space="preserve">back services,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27572B" w:rsidR="0027572B">
              <w:rPr>
                <w:rFonts w:cstheme="minorHAnsi"/>
                <w:sz w:val="24"/>
                <w:szCs w:val="24"/>
              </w:rPr>
              <w:t xml:space="preserve"> £20,000 grant has also been awarded in 2024</w:t>
            </w:r>
            <w:r w:rsidR="00E07956">
              <w:rPr>
                <w:rFonts w:cstheme="minorHAnsi"/>
                <w:sz w:val="24"/>
                <w:szCs w:val="24"/>
              </w:rPr>
              <w:t>.</w:t>
            </w:r>
            <w:r w:rsidRPr="0027572B" w:rsidR="0027572B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A5C31" w:rsidP="002A5C31" w:rsidRDefault="002A5C31" w14:paraId="6736E214" w14:textId="5E7551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5C31">
              <w:rPr>
                <w:rFonts w:cstheme="minorHAnsi"/>
                <w:sz w:val="24"/>
                <w:szCs w:val="24"/>
              </w:rPr>
              <w:t xml:space="preserve">            </w:t>
            </w:r>
            <w:r>
              <w:rPr>
                <w:rFonts w:cstheme="minorHAnsi"/>
                <w:sz w:val="24"/>
                <w:szCs w:val="24"/>
              </w:rPr>
              <w:t xml:space="preserve"> There will now be an additional grant for the Wellbeing of Women available, c</w:t>
            </w:r>
            <w:r w:rsidRPr="002A5C31">
              <w:rPr>
                <w:rFonts w:cstheme="minorHAnsi"/>
                <w:sz w:val="24"/>
                <w:szCs w:val="24"/>
              </w:rPr>
              <w:t>all</w:t>
            </w:r>
            <w:r w:rsidR="00323D6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  <w:p w:rsidR="002A5C31" w:rsidP="002A5C31" w:rsidRDefault="002A5C31" w14:paraId="265CAB2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2A5C3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2A5C31">
              <w:rPr>
                <w:rFonts w:cstheme="minorHAnsi"/>
                <w:sz w:val="24"/>
                <w:szCs w:val="24"/>
              </w:rPr>
              <w:t xml:space="preserve">opened 15th April 2024 and closes 11th July 2024, BSCCP have agreed to the value of </w:t>
            </w:r>
          </w:p>
          <w:p w:rsidRPr="002A5C31" w:rsidR="00443081" w:rsidP="002A5C31" w:rsidRDefault="002A5C31" w14:paraId="364E97F8" w14:textId="421922C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£</w:t>
            </w:r>
            <w:r w:rsidRPr="002A5C31">
              <w:rPr>
                <w:rFonts w:cstheme="minorHAnsi"/>
                <w:sz w:val="24"/>
                <w:szCs w:val="24"/>
              </w:rPr>
              <w:t>30,000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Pr="002A2933" w:rsidR="002A5C31" w:rsidTr="3896162C" w14:paraId="383E875A" w14:textId="77777777">
        <w:trPr>
          <w:trHeight w:val="44"/>
          <w:tblCellSpacing w:w="0" w:type="dxa"/>
          <w:jc w:val="center"/>
        </w:trPr>
        <w:tc>
          <w:tcPr>
            <w:tcW w:w="9922" w:type="dxa"/>
            <w:tcMar/>
          </w:tcPr>
          <w:p w:rsidR="002A5C31" w:rsidP="002A5C31" w:rsidRDefault="002A5C31" w14:paraId="4A573FAC" w14:textId="3E504FAD">
            <w:pPr>
              <w:pStyle w:val="ListParagraph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IT Update</w:t>
            </w:r>
          </w:p>
          <w:p w:rsidRPr="002A5C31" w:rsidR="002A5C31" w:rsidP="002A5C31" w:rsidRDefault="002A5C31" w14:paraId="62EDDC01" w14:textId="713C9575">
            <w:pPr>
              <w:pStyle w:val="ListParagraph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A5C31">
              <w:rPr>
                <w:rFonts w:eastAsia="Calibri" w:cstheme="minorHAnsi"/>
                <w:sz w:val="24"/>
                <w:szCs w:val="24"/>
              </w:rPr>
              <w:t xml:space="preserve">TFW </w:t>
            </w:r>
            <w:r w:rsidR="0023506F">
              <w:rPr>
                <w:rFonts w:eastAsia="Calibri" w:cstheme="minorHAnsi"/>
                <w:sz w:val="24"/>
                <w:szCs w:val="24"/>
              </w:rPr>
              <w:t>p</w:t>
            </w:r>
            <w:r w:rsidR="00DF31AB">
              <w:rPr>
                <w:rFonts w:eastAsia="Calibri" w:cstheme="minorHAnsi"/>
                <w:sz w:val="24"/>
                <w:szCs w:val="24"/>
              </w:rPr>
              <w:t xml:space="preserve">leased to say that through </w:t>
            </w:r>
            <w:bookmarkStart w:name="_GoBack" w:id="1"/>
            <w:bookmarkEnd w:id="1"/>
            <w:r w:rsidRPr="002A5C31">
              <w:rPr>
                <w:rFonts w:eastAsia="Calibri" w:cstheme="minorHAnsi"/>
                <w:sz w:val="24"/>
                <w:szCs w:val="24"/>
              </w:rPr>
              <w:t xml:space="preserve">the huge amount of work by </w:t>
            </w:r>
            <w:r w:rsidRPr="002A5C31" w:rsidR="003547EB">
              <w:rPr>
                <w:rFonts w:eastAsia="Calibri" w:cstheme="minorHAnsi"/>
                <w:sz w:val="24"/>
                <w:szCs w:val="24"/>
              </w:rPr>
              <w:t>Grainne</w:t>
            </w:r>
            <w:r w:rsidRPr="002A5C31">
              <w:rPr>
                <w:rFonts w:eastAsia="Calibri" w:cstheme="minorHAnsi"/>
                <w:sz w:val="24"/>
                <w:szCs w:val="24"/>
              </w:rPr>
              <w:t xml:space="preserve"> Flannelly, </w:t>
            </w:r>
            <w:r w:rsidR="003547EB">
              <w:rPr>
                <w:rFonts w:eastAsia="Calibri" w:cstheme="minorHAnsi"/>
                <w:sz w:val="24"/>
                <w:szCs w:val="24"/>
              </w:rPr>
              <w:t xml:space="preserve">the </w:t>
            </w:r>
            <w:r w:rsidRPr="002A5C31" w:rsidR="0023506F">
              <w:rPr>
                <w:rFonts w:eastAsia="Calibri" w:cstheme="minorHAnsi"/>
                <w:sz w:val="24"/>
                <w:szCs w:val="24"/>
              </w:rPr>
              <w:t>Secretariat,</w:t>
            </w:r>
            <w:r w:rsidRPr="002A5C31">
              <w:rPr>
                <w:rFonts w:eastAsia="Calibri" w:cstheme="minorHAnsi"/>
                <w:sz w:val="24"/>
                <w:szCs w:val="24"/>
              </w:rPr>
              <w:t xml:space="preserve"> and members of the Executive, it has come in on budget. </w:t>
            </w:r>
            <w:r w:rsidR="0023506F">
              <w:rPr>
                <w:rFonts w:eastAsia="Calibri" w:cstheme="minorHAnsi"/>
                <w:sz w:val="24"/>
                <w:szCs w:val="24"/>
              </w:rPr>
              <w:t xml:space="preserve">Hopefully as we get used to it and the additional benefits, we will see </w:t>
            </w:r>
            <w:r w:rsidR="00323D63">
              <w:rPr>
                <w:rFonts w:eastAsia="Calibri" w:cstheme="minorHAnsi"/>
                <w:sz w:val="24"/>
                <w:szCs w:val="24"/>
              </w:rPr>
              <w:t>its</w:t>
            </w:r>
            <w:r w:rsidR="0023506F">
              <w:rPr>
                <w:rFonts w:eastAsia="Calibri" w:cstheme="minorHAnsi"/>
                <w:sz w:val="24"/>
                <w:szCs w:val="24"/>
              </w:rPr>
              <w:t xml:space="preserve"> value.  TFW invited questions, there were none. </w:t>
            </w:r>
          </w:p>
          <w:p w:rsidR="002A5C31" w:rsidP="002A5C31" w:rsidRDefault="002A5C31" w14:paraId="68354911" w14:textId="77777777">
            <w:pPr>
              <w:pStyle w:val="ListParagraph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2474CE" w:rsidP="002A5C31" w:rsidRDefault="002474CE" w14:paraId="5D5E9241" w14:textId="77777777">
            <w:pPr>
              <w:pStyle w:val="ListParagraph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2474CE" w:rsidP="002A5C31" w:rsidRDefault="002474CE" w14:paraId="379E8320" w14:textId="77777777">
            <w:pPr>
              <w:pStyle w:val="ListParagraph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146606" w:rsidP="002A5C31" w:rsidRDefault="00146606" w14:paraId="7B2F158F" w14:textId="77777777">
            <w:pPr>
              <w:pStyle w:val="ListParagraph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Pr="0027572B" w:rsidR="00146606" w:rsidP="002A5C31" w:rsidRDefault="00146606" w14:paraId="6895071B" w14:textId="2F5FD8C2">
            <w:pPr>
              <w:pStyle w:val="ListParagraph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bookmarkEnd w:id="0"/>
      <w:tr w:rsidRPr="002A2933" w:rsidR="00362366" w:rsidTr="3896162C" w14:paraId="1544649E" w14:textId="77777777">
        <w:trPr>
          <w:trHeight w:val="44"/>
          <w:tblCellSpacing w:w="0" w:type="dxa"/>
          <w:jc w:val="center"/>
        </w:trPr>
        <w:tc>
          <w:tcPr>
            <w:tcW w:w="9922" w:type="dxa"/>
            <w:tcMar/>
          </w:tcPr>
          <w:p w:rsidRPr="00023624" w:rsidR="00362366" w:rsidP="37F072DD" w:rsidRDefault="00362366" w14:paraId="518959E1" w14:textId="3F5C70F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023624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lastRenderedPageBreak/>
              <w:t xml:space="preserve">Business of the President – </w:t>
            </w:r>
            <w:r w:rsidR="0023506F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T.</w:t>
            </w:r>
            <w:r w:rsidRPr="00023624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Freeman-Wang</w:t>
            </w:r>
          </w:p>
          <w:p w:rsidRPr="0023506F" w:rsidR="00362366" w:rsidP="0023506F" w:rsidRDefault="00362366" w14:paraId="1D49DBCA" w14:textId="23AD3F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eastAsiaTheme="minorEastAsia"/>
                <w:b/>
                <w:bCs/>
                <w:i/>
                <w:iCs/>
                <w:sz w:val="24"/>
                <w:szCs w:val="24"/>
              </w:rPr>
            </w:pPr>
            <w:r w:rsidRPr="0023506F">
              <w:rPr>
                <w:rFonts w:ascii="Calibri" w:hAnsi="Calibri" w:cs="Calibri" w:eastAsiaTheme="minorEastAsia"/>
                <w:b/>
                <w:bCs/>
                <w:sz w:val="24"/>
                <w:szCs w:val="24"/>
              </w:rPr>
              <w:t>Feedback from National Screening Programmes</w:t>
            </w:r>
          </w:p>
          <w:p w:rsidRPr="0023506F" w:rsidR="0023506F" w:rsidP="3896162C" w:rsidRDefault="0023506F" w14:paraId="0E5EBCE5" w14:textId="2D9627D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" w:cs="Calibri" w:eastAsiaTheme="minorEastAsia"/>
                <w:sz w:val="24"/>
                <w:szCs w:val="24"/>
              </w:rPr>
            </w:pPr>
            <w:r w:rsidRPr="3896162C" w:rsidR="0023506F">
              <w:rPr>
                <w:rFonts w:ascii="Calibri" w:hAnsi="Calibri" w:eastAsia="" w:cs="Calibri" w:eastAsiaTheme="minorEastAsia"/>
                <w:sz w:val="24"/>
                <w:szCs w:val="24"/>
              </w:rPr>
              <w:t xml:space="preserve">NI now has </w:t>
            </w:r>
            <w:r w:rsidRPr="3896162C" w:rsidR="28645561">
              <w:rPr>
                <w:rFonts w:ascii="Calibri" w:hAnsi="Calibri" w:eastAsia="" w:cs="Calibri" w:eastAsiaTheme="minorEastAsia"/>
                <w:sz w:val="24"/>
                <w:szCs w:val="24"/>
              </w:rPr>
              <w:t>Government, a</w:t>
            </w:r>
            <w:r w:rsidRPr="3896162C" w:rsidR="00FD38EF">
              <w:rPr>
                <w:rFonts w:ascii="Calibri" w:hAnsi="Calibri" w:eastAsia="" w:cs="Calibri" w:eastAsiaTheme="minorEastAsia"/>
                <w:sz w:val="24"/>
                <w:szCs w:val="24"/>
              </w:rPr>
              <w:t xml:space="preserve"> </w:t>
            </w:r>
            <w:r w:rsidRPr="3896162C" w:rsidR="0023506F">
              <w:rPr>
                <w:rFonts w:ascii="Calibri" w:hAnsi="Calibri" w:eastAsia="" w:cs="Calibri" w:eastAsiaTheme="minorEastAsia"/>
                <w:sz w:val="24"/>
                <w:szCs w:val="24"/>
              </w:rPr>
              <w:t xml:space="preserve">primary HPV screening and </w:t>
            </w:r>
            <w:r w:rsidRPr="3896162C" w:rsidR="002474CE">
              <w:rPr>
                <w:rFonts w:ascii="Calibri" w:hAnsi="Calibri" w:eastAsia="" w:cs="Calibri" w:eastAsiaTheme="minorEastAsia"/>
                <w:sz w:val="24"/>
                <w:szCs w:val="24"/>
              </w:rPr>
              <w:t xml:space="preserve">are </w:t>
            </w:r>
            <w:r w:rsidRPr="3896162C" w:rsidR="0023506F">
              <w:rPr>
                <w:rFonts w:ascii="Calibri" w:hAnsi="Calibri" w:eastAsia="" w:cs="Calibri" w:eastAsiaTheme="minorEastAsia"/>
                <w:sz w:val="24"/>
                <w:szCs w:val="24"/>
              </w:rPr>
              <w:t xml:space="preserve">due to get a new IT system. </w:t>
            </w:r>
          </w:p>
          <w:p w:rsidRPr="002474CE" w:rsidR="000858E3" w:rsidP="0023506F" w:rsidRDefault="000858E3" w14:paraId="111E0BAB" w14:textId="4071C98A">
            <w:pPr>
              <w:pStyle w:val="ListParagraph"/>
              <w:tabs>
                <w:tab w:val="left" w:pos="2520"/>
              </w:tabs>
              <w:spacing w:after="0" w:line="240" w:lineRule="auto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2474CE">
              <w:rPr>
                <w:rFonts w:ascii="Calibri" w:hAnsi="Calibri" w:cs="Calibri" w:eastAsiaTheme="minorEastAsia"/>
                <w:sz w:val="24"/>
                <w:szCs w:val="24"/>
              </w:rPr>
              <w:t xml:space="preserve">England </w:t>
            </w:r>
            <w:r w:rsidR="002474CE">
              <w:rPr>
                <w:rFonts w:ascii="Calibri" w:hAnsi="Calibri" w:cs="Calibri" w:eastAsiaTheme="minorEastAsia"/>
                <w:sz w:val="24"/>
                <w:szCs w:val="24"/>
              </w:rPr>
              <w:t>in third i</w:t>
            </w:r>
            <w:r w:rsidRPr="002474CE" w:rsidR="002474CE">
              <w:rPr>
                <w:rFonts w:ascii="Calibri" w:hAnsi="Calibri" w:cs="Calibri" w:eastAsiaTheme="minorEastAsia"/>
                <w:sz w:val="24"/>
                <w:szCs w:val="24"/>
              </w:rPr>
              <w:t>teration of new government scheme</w:t>
            </w:r>
          </w:p>
          <w:p w:rsidRPr="002474CE" w:rsidR="002474CE" w:rsidP="0023506F" w:rsidRDefault="002474CE" w14:paraId="3FC118CA" w14:textId="0E084CFD">
            <w:pPr>
              <w:pStyle w:val="ListParagraph"/>
              <w:tabs>
                <w:tab w:val="left" w:pos="2520"/>
              </w:tabs>
              <w:spacing w:after="0" w:line="240" w:lineRule="auto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2474CE">
              <w:rPr>
                <w:rFonts w:ascii="Calibri" w:hAnsi="Calibri" w:cs="Calibri" w:eastAsiaTheme="minorEastAsia"/>
                <w:sz w:val="24"/>
                <w:szCs w:val="24"/>
              </w:rPr>
              <w:t>Scotland is running well.</w:t>
            </w:r>
          </w:p>
          <w:p w:rsidRPr="002474CE" w:rsidR="002474CE" w:rsidP="0023506F" w:rsidRDefault="002474CE" w14:paraId="5BA277A6" w14:textId="25825989">
            <w:pPr>
              <w:pStyle w:val="ListParagraph"/>
              <w:tabs>
                <w:tab w:val="left" w:pos="2520"/>
              </w:tabs>
              <w:spacing w:after="0" w:line="240" w:lineRule="auto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2474CE">
              <w:rPr>
                <w:rFonts w:ascii="Calibri" w:hAnsi="Calibri" w:cs="Calibri" w:eastAsiaTheme="minorEastAsia"/>
                <w:sz w:val="24"/>
                <w:szCs w:val="24"/>
              </w:rPr>
              <w:t>Rep of Ireland – doing well with robust attendance at this conference</w:t>
            </w:r>
            <w:r>
              <w:rPr>
                <w:rFonts w:ascii="Calibri" w:hAnsi="Calibri" w:cs="Calibri" w:eastAsiaTheme="minorEastAsia"/>
                <w:sz w:val="24"/>
                <w:szCs w:val="24"/>
              </w:rPr>
              <w:t xml:space="preserve">, now a specific Republic of Ireland representative on the Executive Board. </w:t>
            </w:r>
          </w:p>
          <w:p w:rsidRPr="002474CE" w:rsidR="0023506F" w:rsidP="3896162C" w:rsidRDefault="002474CE" w14:paraId="58A20E61" w14:textId="66033449">
            <w:pPr>
              <w:pStyle w:val="ListParagraph"/>
              <w:tabs>
                <w:tab w:val="left" w:pos="2520"/>
              </w:tabs>
              <w:spacing w:after="0" w:line="240" w:lineRule="auto"/>
              <w:rPr>
                <w:rFonts w:ascii="Calibri" w:hAnsi="Calibri" w:eastAsia="" w:cs="Calibri" w:eastAsiaTheme="minorEastAsia"/>
                <w:sz w:val="24"/>
                <w:szCs w:val="24"/>
              </w:rPr>
            </w:pPr>
            <w:r w:rsidRPr="3896162C" w:rsidR="002474CE">
              <w:rPr>
                <w:rFonts w:ascii="Calibri" w:hAnsi="Calibri" w:eastAsia="" w:cs="Calibri" w:eastAsiaTheme="minorEastAsia"/>
                <w:sz w:val="24"/>
                <w:szCs w:val="24"/>
              </w:rPr>
              <w:t xml:space="preserve">BSCCP </w:t>
            </w:r>
            <w:r w:rsidRPr="3896162C" w:rsidR="00BB03D9">
              <w:rPr>
                <w:rFonts w:ascii="Calibri" w:hAnsi="Calibri" w:eastAsia="" w:cs="Calibri" w:eastAsiaTheme="minorEastAsia"/>
                <w:sz w:val="24"/>
                <w:szCs w:val="24"/>
              </w:rPr>
              <w:t>are members of the European Federation of Colposcopy of whom Maggie Cruickshank is the current President, £5276 awarded for the 2023 due</w:t>
            </w:r>
            <w:r w:rsidRPr="3896162C" w:rsidR="00FD38EF">
              <w:rPr>
                <w:rFonts w:ascii="Calibri" w:hAnsi="Calibri" w:eastAsia="" w:cs="Calibri" w:eastAsiaTheme="minorEastAsia"/>
                <w:sz w:val="24"/>
                <w:szCs w:val="24"/>
              </w:rPr>
              <w:t>s</w:t>
            </w:r>
            <w:r w:rsidRPr="3896162C" w:rsidR="00BB03D9">
              <w:rPr>
                <w:rFonts w:ascii="Calibri" w:hAnsi="Calibri" w:eastAsia="" w:cs="Calibri" w:eastAsiaTheme="minorEastAsia"/>
                <w:sz w:val="24"/>
                <w:szCs w:val="24"/>
              </w:rPr>
              <w:t>, recommend for any friends and colleagues who have not attended Edinburgh</w:t>
            </w:r>
            <w:r w:rsidRPr="3896162C" w:rsidR="00FD38EF">
              <w:rPr>
                <w:rFonts w:ascii="Calibri" w:hAnsi="Calibri" w:eastAsia="" w:cs="Calibri" w:eastAsiaTheme="minorEastAsia"/>
                <w:sz w:val="24"/>
                <w:szCs w:val="24"/>
              </w:rPr>
              <w:t xml:space="preserve"> and are due to reaccredit then they can</w:t>
            </w:r>
            <w:r w:rsidRPr="3896162C" w:rsidR="00BB03D9">
              <w:rPr>
                <w:rFonts w:ascii="Calibri" w:hAnsi="Calibri" w:eastAsia="" w:cs="Calibri" w:eastAsiaTheme="minorEastAsia"/>
                <w:sz w:val="24"/>
                <w:szCs w:val="24"/>
              </w:rPr>
              <w:t xml:space="preserve"> attend the conference in Riga on </w:t>
            </w:r>
            <w:r w:rsidRPr="3896162C" w:rsidR="26E59E85">
              <w:rPr>
                <w:rFonts w:ascii="Calibri" w:hAnsi="Calibri" w:eastAsia="" w:cs="Calibri" w:eastAsiaTheme="minorEastAsia"/>
                <w:sz w:val="24"/>
                <w:szCs w:val="24"/>
              </w:rPr>
              <w:t>the 18</w:t>
            </w:r>
            <w:r w:rsidRPr="3896162C" w:rsidR="00BB03D9">
              <w:rPr>
                <w:rFonts w:ascii="Calibri" w:hAnsi="Calibri" w:eastAsia="" w:cs="Calibri" w:eastAsiaTheme="minorEastAsia"/>
                <w:sz w:val="24"/>
                <w:szCs w:val="24"/>
              </w:rPr>
              <w:t xml:space="preserve"> -21 Sept 2024.</w:t>
            </w:r>
          </w:p>
          <w:p w:rsidRPr="00BB03D9" w:rsidR="00BB03D9" w:rsidP="00BB03D9" w:rsidRDefault="00BB03D9" w14:paraId="1CD4D4B4" w14:textId="34FF0564">
            <w:pPr>
              <w:pStyle w:val="ListParagraph"/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B03D9">
              <w:rPr>
                <w:rFonts w:ascii="Calibri" w:hAnsi="Calibri" w:cs="Calibri"/>
                <w:sz w:val="24"/>
                <w:szCs w:val="24"/>
              </w:rPr>
              <w:t>Also paid dues to the International Federation for Cervical Pathology &amp; Colposcopy</w:t>
            </w:r>
          </w:p>
          <w:p w:rsidRPr="0023506F" w:rsidR="00362366" w:rsidP="3896162C" w:rsidRDefault="00BB03D9" w14:paraId="30BE4DF2" w14:textId="508216CC">
            <w:pPr>
              <w:pStyle w:val="ListParagraph"/>
              <w:tabs>
                <w:tab w:val="left" w:pos="2520"/>
              </w:tabs>
              <w:spacing w:after="0" w:line="240" w:lineRule="auto"/>
              <w:rPr>
                <w:rFonts w:ascii="Calibri" w:hAnsi="Calibri" w:eastAsia="" w:cs="Calibri" w:eastAsiaTheme="minorEastAsia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3896162C" w:rsidR="00BB03D9">
              <w:rPr>
                <w:rFonts w:ascii="Calibri" w:hAnsi="Calibri" w:cs="Calibri"/>
                <w:sz w:val="24"/>
                <w:szCs w:val="24"/>
              </w:rPr>
              <w:t xml:space="preserve">A payment of 7265 USA Dollars (£5884) </w:t>
            </w:r>
            <w:r w:rsidRPr="3896162C" w:rsidR="00323D63">
              <w:rPr>
                <w:rFonts w:ascii="Calibri" w:hAnsi="Calibri" w:cs="Calibri"/>
                <w:sz w:val="24"/>
                <w:szCs w:val="24"/>
              </w:rPr>
              <w:t>was awarded for 2023</w:t>
            </w:r>
            <w:r w:rsidRPr="3896162C" w:rsidR="00F73FEF">
              <w:rPr>
                <w:rFonts w:ascii="Calibri" w:hAnsi="Calibri" w:cs="Calibri"/>
                <w:sz w:val="24"/>
                <w:szCs w:val="24"/>
              </w:rPr>
              <w:t xml:space="preserve">.  </w:t>
            </w:r>
            <w:r w:rsidRPr="3896162C" w:rsidR="00F73FEF">
              <w:rPr>
                <w:rFonts w:ascii="Calibri" w:hAnsi="Calibri" w:cs="Calibri"/>
                <w:sz w:val="24"/>
                <w:szCs w:val="24"/>
              </w:rPr>
              <w:t xml:space="preserve">We hope to confirm that there will be a Pan African Meeting on the 4 to 6 December to draw up a consensus </w:t>
            </w:r>
            <w:r w:rsidRPr="3896162C" w:rsidR="007E6F0A">
              <w:rPr>
                <w:rFonts w:ascii="Calibri" w:hAnsi="Calibri" w:cs="Calibri"/>
                <w:sz w:val="24"/>
                <w:szCs w:val="24"/>
              </w:rPr>
              <w:t xml:space="preserve">statement on how best for that continent to </w:t>
            </w:r>
            <w:r w:rsidRPr="3896162C" w:rsidR="007E6F0A">
              <w:rPr>
                <w:rFonts w:ascii="Calibri" w:hAnsi="Calibri" w:cs="Calibri"/>
                <w:sz w:val="24"/>
                <w:szCs w:val="24"/>
              </w:rPr>
              <w:t>eliminate</w:t>
            </w:r>
            <w:r w:rsidRPr="3896162C" w:rsidR="007E6F0A">
              <w:rPr>
                <w:rFonts w:ascii="Calibri" w:hAnsi="Calibri" w:cs="Calibri"/>
                <w:sz w:val="24"/>
                <w:szCs w:val="24"/>
              </w:rPr>
              <w:t xml:space="preserve"> cervical cancer</w:t>
            </w:r>
            <w:r w:rsidRPr="3896162C" w:rsidR="007E6F0A">
              <w:rPr>
                <w:rFonts w:ascii="Calibri" w:hAnsi="Calibri" w:cs="Calibri"/>
                <w:sz w:val="24"/>
                <w:szCs w:val="24"/>
              </w:rPr>
              <w:t xml:space="preserve">.  </w:t>
            </w:r>
            <w:r w:rsidRPr="3896162C" w:rsidR="007E6F0A">
              <w:rPr>
                <w:rFonts w:ascii="Calibri" w:hAnsi="Calibri" w:cs="Calibri"/>
                <w:sz w:val="24"/>
                <w:szCs w:val="24"/>
              </w:rPr>
              <w:t xml:space="preserve">Also, their meeting will take place in Paris on the </w:t>
            </w:r>
            <w:r w:rsidRPr="3896162C" w:rsidR="00FD38EF">
              <w:rPr>
                <w:rFonts w:ascii="Calibri" w:hAnsi="Calibri" w:cs="Calibri"/>
                <w:sz w:val="24"/>
                <w:szCs w:val="24"/>
              </w:rPr>
              <w:t xml:space="preserve">4-6 </w:t>
            </w:r>
            <w:r w:rsidRPr="3896162C" w:rsidR="007E6F0A">
              <w:rPr>
                <w:rFonts w:ascii="Calibri" w:hAnsi="Calibri" w:cs="Calibri"/>
                <w:sz w:val="24"/>
                <w:szCs w:val="24"/>
              </w:rPr>
              <w:t>June 4</w:t>
            </w:r>
            <w:r w:rsidRPr="3896162C" w:rsidR="51D9B10F">
              <w:rPr>
                <w:rFonts w:ascii="Calibri" w:hAnsi="Calibri" w:cs="Calibri"/>
                <w:sz w:val="24"/>
                <w:szCs w:val="24"/>
              </w:rPr>
              <w:t>, 2026</w:t>
            </w:r>
            <w:r w:rsidRPr="3896162C" w:rsidR="007E6F0A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:rsidR="002474CE" w:rsidP="0023506F" w:rsidRDefault="12B15D48" w14:paraId="4AF995FC" w14:textId="777777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3506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BSCCP </w:t>
            </w:r>
            <w:r w:rsidRPr="0023506F" w:rsidR="605572BC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Executive </w:t>
            </w:r>
            <w:r w:rsidRPr="0023506F" w:rsidR="10087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Committee </w:t>
            </w:r>
            <w:r w:rsidRPr="0023506F" w:rsidR="605572BC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Appointments</w:t>
            </w:r>
            <w:r w:rsidRPr="0023506F" w:rsidR="00362366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474CE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Pr="002474CE" w:rsidR="00362366" w:rsidP="0023506F" w:rsidRDefault="002474CE" w14:paraId="7D17A2FE" w14:textId="7F83836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eastAsiaTheme="minorEastAsia"/>
                <w:color w:val="000000" w:themeColor="text1"/>
                <w:sz w:val="24"/>
                <w:szCs w:val="24"/>
              </w:rPr>
            </w:pPr>
            <w:r w:rsidRPr="002474C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TFW confirmed the following appointments.</w:t>
            </w:r>
            <w:r w:rsidRPr="002474CE" w:rsidR="00362366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  <w:r w:rsidRPr="002474CE" w:rsidR="0036236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:rsidRPr="002474CE" w:rsidR="002474CE" w:rsidP="002474CE" w:rsidRDefault="002474CE" w14:paraId="33C51405" w14:textId="77777777">
            <w:pPr>
              <w:pStyle w:val="ListParagraph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2474C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President – Deirdre Lyons</w:t>
            </w:r>
          </w:p>
          <w:p w:rsidRPr="002474CE" w:rsidR="002474CE" w:rsidP="002474CE" w:rsidRDefault="002474CE" w14:paraId="2A9DC202" w14:textId="77777777">
            <w:pPr>
              <w:pStyle w:val="ListParagraph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2474C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President-Elect – Nick Myerson</w:t>
            </w:r>
          </w:p>
          <w:p w:rsidRPr="002474CE" w:rsidR="002474CE" w:rsidP="002474CE" w:rsidRDefault="002474CE" w14:paraId="0128976E" w14:textId="77777777">
            <w:pPr>
              <w:pStyle w:val="ListParagraph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2474C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Treasurer – Julia Palmer (2nd Term)</w:t>
            </w:r>
          </w:p>
          <w:p w:rsidRPr="002474CE" w:rsidR="002474CE" w:rsidP="002474CE" w:rsidRDefault="002474CE" w14:paraId="0D45FC21" w14:textId="334314C5">
            <w:pPr>
              <w:pStyle w:val="ListParagraph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2474C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Honorary Secretary - Jenni Byrom</w:t>
            </w:r>
          </w:p>
          <w:p w:rsidRPr="002474CE" w:rsidR="002474CE" w:rsidP="002474CE" w:rsidRDefault="002474CE" w14:paraId="50E63510" w14:textId="77777777">
            <w:pPr>
              <w:pStyle w:val="ListParagraph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2474C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CTC Chair – Kalpana Ragupathay</w:t>
            </w:r>
          </w:p>
          <w:p w:rsidRPr="002474CE" w:rsidR="002474CE" w:rsidP="002474CE" w:rsidRDefault="002474CE" w14:paraId="2A8E7933" w14:textId="77777777">
            <w:pPr>
              <w:pStyle w:val="ListParagraph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2474C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Rep of Ireland Representative – Noirin Russell</w:t>
            </w:r>
          </w:p>
          <w:p w:rsidRPr="002474CE" w:rsidR="002474CE" w:rsidP="002474CE" w:rsidRDefault="002474CE" w14:paraId="36CC552C" w14:textId="4C5EE840">
            <w:pPr>
              <w:pStyle w:val="ListParagraph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3896162C" w:rsidR="002474C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North-West Representative – </w:t>
            </w:r>
            <w:r w:rsidRPr="3896162C" w:rsidR="52AC191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Vacant -</w:t>
            </w:r>
            <w:r w:rsidRPr="3896162C" w:rsidR="007E6F0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If members are interested in </w:t>
            </w:r>
            <w:r w:rsidRPr="3896162C" w:rsidR="00923FF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joining,</w:t>
            </w:r>
            <w:r w:rsidRPr="3896162C" w:rsidR="007E6F0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please contact the BSCCP. </w:t>
            </w:r>
          </w:p>
          <w:p w:rsidRPr="002474CE" w:rsidR="002474CE" w:rsidP="002474CE" w:rsidRDefault="002474CE" w14:paraId="57EC42F0" w14:textId="0E4E7017">
            <w:pPr>
              <w:pStyle w:val="ListParagraph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2474C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South-West Representative – Tracey-Louise Appleyard</w:t>
            </w:r>
            <w:r w:rsidR="007E6F0A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is in contact with interested candidates.</w:t>
            </w:r>
          </w:p>
          <w:p w:rsidR="007E6F0A" w:rsidP="002474CE" w:rsidRDefault="002474CE" w14:paraId="502E2273" w14:textId="737360B0">
            <w:pPr>
              <w:pStyle w:val="ListParagraph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2474C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Welsh-Representative – Nagindra Das</w:t>
            </w:r>
            <w:r w:rsidR="007E6F0A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(3</w:t>
            </w:r>
            <w:r w:rsidRPr="007E6F0A" w:rsidR="007E6F0A">
              <w:rPr>
                <w:rFonts w:ascii="Calibri" w:hAnsi="Calibri" w:eastAsia="Calibri" w:cs="Calibri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="007E6F0A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term)</w:t>
            </w:r>
          </w:p>
          <w:p w:rsidRPr="002474CE" w:rsidR="002474CE" w:rsidP="002474CE" w:rsidRDefault="002474CE" w14:paraId="6FA4AAB8" w14:textId="7C43CD76">
            <w:pPr>
              <w:pStyle w:val="ListParagraph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2474C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Nurse Representative – Anna Parberry</w:t>
            </w:r>
          </w:p>
          <w:p w:rsidRPr="002474CE" w:rsidR="002474CE" w:rsidP="002474CE" w:rsidRDefault="002474CE" w14:paraId="1B3646BD" w14:textId="2B9E5018">
            <w:pPr>
              <w:pStyle w:val="ListParagraph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2474C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IT Chair – Interim Grainne Flannelly</w:t>
            </w:r>
          </w:p>
          <w:p w:rsidR="002474CE" w:rsidP="002474CE" w:rsidRDefault="002474CE" w14:paraId="7C98F165" w14:textId="14EC75EA">
            <w:pPr>
              <w:pStyle w:val="ListParagraph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2474C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Trustee updates -</w:t>
            </w:r>
            <w:r w:rsidR="007E6F0A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2474C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Joe Jordan</w:t>
            </w:r>
            <w:r w:rsidR="00F73FEF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is retiring from the BSCCP</w:t>
            </w:r>
          </w:p>
          <w:p w:rsidR="4C7F79B1" w:rsidP="002474CE" w:rsidRDefault="35CCE2FA" w14:paraId="2293FC34" w14:textId="7C8CB9A6">
            <w:pPr>
              <w:pStyle w:val="ListParagraph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02362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Expressions of Interest - I</w:t>
            </w:r>
            <w:r w:rsidRPr="00023624" w:rsidR="4C7F79B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</w:t>
            </w:r>
            <w:r w:rsidRPr="00023624" w:rsidR="7B42E590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023624" w:rsidR="4C7F79B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Committee Chair</w:t>
            </w:r>
            <w:r w:rsidRPr="00023624" w:rsidR="05A4815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023624" w:rsidR="2FEA7EB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and Vice Chair</w:t>
            </w:r>
          </w:p>
          <w:p w:rsidRPr="00023624" w:rsidR="00362366" w:rsidP="290D857C" w:rsidRDefault="00362366" w14:paraId="54567E9E" w14:textId="776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eastAsiaTheme="minorEastAsia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Pr="002A2933" w:rsidR="00362366" w:rsidTr="3896162C" w14:paraId="119BEDCA" w14:textId="77777777">
        <w:trPr>
          <w:trHeight w:val="44"/>
          <w:tblCellSpacing w:w="0" w:type="dxa"/>
          <w:jc w:val="center"/>
        </w:trPr>
        <w:tc>
          <w:tcPr>
            <w:tcW w:w="9922" w:type="dxa"/>
            <w:tcMar/>
          </w:tcPr>
          <w:p w:rsidRPr="00023624" w:rsidR="00362366" w:rsidP="58938930" w:rsidRDefault="00362366" w14:paraId="5DAE372D" w14:textId="4C8B5C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/>
                <w:b/>
                <w:bCs/>
                <w:i/>
                <w:iCs/>
                <w:sz w:val="24"/>
                <w:szCs w:val="24"/>
              </w:rPr>
            </w:pPr>
            <w:r w:rsidRPr="00023624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Future Meetings including AGM – T Freeman-Wang  </w:t>
            </w:r>
          </w:p>
          <w:p w:rsidRPr="00023624" w:rsidR="00362366" w:rsidP="007E6F0A" w:rsidRDefault="007E6F0A" w14:paraId="71DA5992" w14:textId="3578A41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As part of the feedback for the conference </w:t>
            </w:r>
            <w:r w:rsidR="00142FA9">
              <w:rPr>
                <w:rFonts w:ascii="Calibri" w:hAnsi="Calibri" w:eastAsia="Calibri" w:cs="Calibri"/>
                <w:sz w:val="24"/>
                <w:szCs w:val="24"/>
              </w:rPr>
              <w:t>members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will</w:t>
            </w:r>
            <w:r w:rsidR="00923FF4">
              <w:rPr>
                <w:rFonts w:ascii="Calibri" w:hAnsi="Calibri" w:eastAsia="Calibri" w:cs="Calibri"/>
                <w:sz w:val="24"/>
                <w:szCs w:val="24"/>
              </w:rPr>
              <w:t xml:space="preserve"> be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asked whether next year’s conference should be a face to face or virtual</w:t>
            </w:r>
            <w:r w:rsidR="00923FF4">
              <w:rPr>
                <w:rFonts w:ascii="Calibri" w:hAnsi="Calibri" w:eastAsia="Calibri" w:cs="Calibri"/>
                <w:sz w:val="24"/>
                <w:szCs w:val="24"/>
              </w:rPr>
              <w:t>. We would also</w:t>
            </w:r>
            <w:r w:rsidR="00142FA9">
              <w:rPr>
                <w:rFonts w:ascii="Calibri" w:hAnsi="Calibri" w:eastAsia="Calibri" w:cs="Calibri"/>
                <w:sz w:val="24"/>
                <w:szCs w:val="24"/>
              </w:rPr>
              <w:t xml:space="preserve"> like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volunteers </w:t>
            </w:r>
            <w:r w:rsidR="00142FA9">
              <w:rPr>
                <w:rFonts w:ascii="Calibri" w:hAnsi="Calibri" w:eastAsia="Calibri" w:cs="Calibri"/>
                <w:sz w:val="24"/>
                <w:szCs w:val="24"/>
              </w:rPr>
              <w:t xml:space="preserve">to host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for 2026 and 2027. </w:t>
            </w:r>
          </w:p>
          <w:p w:rsidRPr="00023624" w:rsidR="0032792B" w:rsidP="290D857C" w:rsidRDefault="0032792B" w14:paraId="7F87A398" w14:textId="4A97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2A2933" w:rsidR="00362366" w:rsidTr="3896162C" w14:paraId="621A7096" w14:textId="77777777">
        <w:trPr>
          <w:trHeight w:val="44"/>
          <w:tblCellSpacing w:w="0" w:type="dxa"/>
          <w:jc w:val="center"/>
        </w:trPr>
        <w:tc>
          <w:tcPr>
            <w:tcW w:w="9922" w:type="dxa"/>
            <w:tcMar/>
          </w:tcPr>
          <w:p w:rsidR="00362366" w:rsidP="37F072DD" w:rsidRDefault="00362366" w14:paraId="7C335D57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023624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Any Other Business</w:t>
            </w:r>
          </w:p>
          <w:p w:rsidRPr="00F31B68" w:rsidR="007E6F0A" w:rsidP="007E6F0A" w:rsidRDefault="007E6F0A" w14:paraId="21AC17D1" w14:textId="386335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F31B68">
              <w:rPr>
                <w:rFonts w:ascii="Calibri" w:hAnsi="Calibri" w:eastAsia="Calibri" w:cs="Calibri"/>
                <w:sz w:val="24"/>
                <w:szCs w:val="24"/>
              </w:rPr>
              <w:t>T</w:t>
            </w:r>
            <w:r w:rsidRPr="00F31B68" w:rsidR="00F31B68">
              <w:rPr>
                <w:rFonts w:ascii="Calibri" w:hAnsi="Calibri" w:eastAsia="Calibri" w:cs="Calibri"/>
                <w:sz w:val="24"/>
                <w:szCs w:val="24"/>
              </w:rPr>
              <w:t xml:space="preserve">heresa invited the new President Deidre Lyons to accept the BSCCP medal, Deidre requested a round of applause for Theresa Freeman Wang for all her hard work. </w:t>
            </w:r>
          </w:p>
        </w:tc>
      </w:tr>
      <w:tr w:rsidR="20104AF9" w:rsidTr="3896162C" w14:paraId="4F7C34FA" w14:textId="77777777">
        <w:tblPrEx>
          <w:tblCellSpacing w:w="0" w:type="nil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/>
          <w:jc w:val="center"/>
        </w:trPr>
        <w:tc>
          <w:tcPr>
            <w:tcW w:w="9922" w:type="dxa"/>
            <w:tcMar/>
          </w:tcPr>
          <w:p w:rsidRPr="00023624" w:rsidR="20104AF9" w:rsidP="37F072DD" w:rsidRDefault="20104AF9" w14:paraId="3DC40163" w14:textId="4476B82F">
            <w:pPr>
              <w:pStyle w:val="Default"/>
              <w:rPr>
                <w:rFonts w:ascii="Calibri" w:hAnsi="Calibri" w:eastAsia="Calibri" w:cs="Calibri"/>
                <w:i/>
                <w:iCs/>
                <w:color w:val="FF0000"/>
              </w:rPr>
            </w:pPr>
          </w:p>
        </w:tc>
      </w:tr>
      <w:tr w:rsidR="20104AF9" w:rsidTr="3896162C" w14:paraId="5F7D39FB" w14:textId="77777777">
        <w:tblPrEx>
          <w:tblCellSpacing w:w="0" w:type="nil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9922" w:type="dxa"/>
            <w:tcMar/>
          </w:tcPr>
          <w:p w:rsidR="20104AF9" w:rsidP="20104AF9" w:rsidRDefault="20104AF9" w14:paraId="308E49CD" w14:textId="6F2F96D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</w:tc>
      </w:tr>
      <w:tr w:rsidR="20104AF9" w:rsidTr="3896162C" w14:paraId="1ACCEDE1" w14:textId="77777777">
        <w:tblPrEx>
          <w:tblCellSpacing w:w="0" w:type="nil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9922" w:type="dxa"/>
            <w:tcMar/>
          </w:tcPr>
          <w:p w:rsidR="20104AF9" w:rsidP="20104AF9" w:rsidRDefault="20104AF9" w14:paraId="7A693B4E" w14:textId="4A97331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20104AF9" w:rsidTr="3896162C" w14:paraId="46AB7852" w14:textId="77777777">
        <w:tblPrEx>
          <w:tblCellSpacing w:w="0" w:type="nil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9922" w:type="dxa"/>
            <w:tcMar/>
          </w:tcPr>
          <w:p w:rsidR="20104AF9" w:rsidP="37F072DD" w:rsidRDefault="20104AF9" w14:paraId="3ED33054" w14:textId="35259C3E">
            <w:pPr>
              <w:pStyle w:val="ListParagraph"/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757D32" w:rsidRDefault="00757D32" w14:paraId="78545922" w14:textId="77777777"/>
    <w:sectPr w:rsidR="00757D32" w:rsidSect="00757D32">
      <w:pgSz w:w="11906" w:h="16838" w:orient="portrait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D32" w:rsidP="001051CB" w:rsidRDefault="00757D32" w14:paraId="6A533E46" w14:textId="77777777">
      <w:pPr>
        <w:spacing w:after="0" w:line="240" w:lineRule="auto"/>
      </w:pPr>
      <w:r>
        <w:separator/>
      </w:r>
    </w:p>
  </w:endnote>
  <w:endnote w:type="continuationSeparator" w:id="0">
    <w:p w:rsidR="00757D32" w:rsidP="001051CB" w:rsidRDefault="00757D32" w14:paraId="20FB73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D32" w:rsidP="001051CB" w:rsidRDefault="00757D32" w14:paraId="362229C6" w14:textId="77777777">
      <w:pPr>
        <w:spacing w:after="0" w:line="240" w:lineRule="auto"/>
      </w:pPr>
      <w:r>
        <w:separator/>
      </w:r>
    </w:p>
  </w:footnote>
  <w:footnote w:type="continuationSeparator" w:id="0">
    <w:p w:rsidR="00757D32" w:rsidP="001051CB" w:rsidRDefault="00757D32" w14:paraId="17F0AA9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812"/>
    <w:multiLevelType w:val="hybridMultilevel"/>
    <w:tmpl w:val="D64A50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0E69CC"/>
    <w:multiLevelType w:val="hybridMultilevel"/>
    <w:tmpl w:val="EB8E49DC"/>
    <w:lvl w:ilvl="0" w:tplc="FF761E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8A20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CE1D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104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609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CC66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089D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20E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EAE0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F013F0"/>
    <w:multiLevelType w:val="multilevel"/>
    <w:tmpl w:val="23C0CA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184C63"/>
    <w:multiLevelType w:val="hybridMultilevel"/>
    <w:tmpl w:val="72A24A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3A22CB"/>
    <w:multiLevelType w:val="hybridMultilevel"/>
    <w:tmpl w:val="017EB9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8452AD"/>
    <w:multiLevelType w:val="hybridMultilevel"/>
    <w:tmpl w:val="655CF1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B77A1D"/>
    <w:multiLevelType w:val="hybridMultilevel"/>
    <w:tmpl w:val="FECA53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9F5EB9"/>
    <w:multiLevelType w:val="hybridMultilevel"/>
    <w:tmpl w:val="6AAA78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6D736A"/>
    <w:multiLevelType w:val="hybridMultilevel"/>
    <w:tmpl w:val="F356D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26CA2"/>
    <w:multiLevelType w:val="hybridMultilevel"/>
    <w:tmpl w:val="FB4AF6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D14C6C"/>
    <w:multiLevelType w:val="hybridMultilevel"/>
    <w:tmpl w:val="0AE43B54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1" w15:restartNumberingAfterBreak="0">
    <w:nsid w:val="22415066"/>
    <w:multiLevelType w:val="hybridMultilevel"/>
    <w:tmpl w:val="45BCAB98"/>
    <w:lvl w:ilvl="0" w:tplc="95D0D2D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CC81D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BAD7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48D5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8235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FE84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0FC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C60C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3CD9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600548"/>
    <w:multiLevelType w:val="hybridMultilevel"/>
    <w:tmpl w:val="9952670C"/>
    <w:lvl w:ilvl="0" w:tplc="D67277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BE4F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6A2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8AE1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DED3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1AD7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F67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1CF1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48E7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E56930"/>
    <w:multiLevelType w:val="hybridMultilevel"/>
    <w:tmpl w:val="3D9E57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054E16"/>
    <w:multiLevelType w:val="hybridMultilevel"/>
    <w:tmpl w:val="813A0F0C"/>
    <w:lvl w:ilvl="0" w:tplc="EABCD25A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32CF0"/>
    <w:multiLevelType w:val="hybridMultilevel"/>
    <w:tmpl w:val="D7EAD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E22AC6"/>
    <w:multiLevelType w:val="hybridMultilevel"/>
    <w:tmpl w:val="440CF38E"/>
    <w:lvl w:ilvl="0" w:tplc="11FA1A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0A64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4897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E016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389F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04F2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CC9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A0E2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BECB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3C1573"/>
    <w:multiLevelType w:val="hybridMultilevel"/>
    <w:tmpl w:val="32F8D096"/>
    <w:lvl w:ilvl="0" w:tplc="C534FE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7E67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207C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6031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5E0A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88E8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34CA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FC96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BA38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EC05A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D82425E"/>
    <w:multiLevelType w:val="hybridMultilevel"/>
    <w:tmpl w:val="9E2ECA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29505C"/>
    <w:multiLevelType w:val="hybridMultilevel"/>
    <w:tmpl w:val="52948B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F6063E5"/>
    <w:multiLevelType w:val="hybridMultilevel"/>
    <w:tmpl w:val="3830E748"/>
    <w:lvl w:ilvl="0" w:tplc="5B1A741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DA6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9062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F4B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D465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08F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86C2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A80C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9435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D04AC4"/>
    <w:multiLevelType w:val="hybridMultilevel"/>
    <w:tmpl w:val="1EC24ED4"/>
    <w:lvl w:ilvl="0" w:tplc="85B62E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E21B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24CE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BE05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F0C0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1CAA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B217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C0EA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A834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51008A0"/>
    <w:multiLevelType w:val="hybridMultilevel"/>
    <w:tmpl w:val="109CA4F4"/>
    <w:lvl w:ilvl="0" w:tplc="B8FAC2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24F5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B87A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4A54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9A9C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C6DB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247D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7A03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A4B2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7C50B6"/>
    <w:multiLevelType w:val="hybridMultilevel"/>
    <w:tmpl w:val="001ED7D0"/>
    <w:lvl w:ilvl="0" w:tplc="DFF2F750">
      <w:start w:val="1"/>
      <w:numFmt w:val="decimal"/>
      <w:lvlText w:val="%1."/>
      <w:lvlJc w:val="left"/>
      <w:pPr>
        <w:ind w:left="720" w:hanging="360"/>
      </w:pPr>
    </w:lvl>
    <w:lvl w:ilvl="1" w:tplc="7B7A6364">
      <w:start w:val="1"/>
      <w:numFmt w:val="lowerLetter"/>
      <w:lvlText w:val="%2."/>
      <w:lvlJc w:val="left"/>
      <w:pPr>
        <w:ind w:left="1440" w:hanging="360"/>
      </w:pPr>
    </w:lvl>
    <w:lvl w:ilvl="2" w:tplc="7D7EAAC4">
      <w:start w:val="1"/>
      <w:numFmt w:val="lowerRoman"/>
      <w:lvlText w:val="%3."/>
      <w:lvlJc w:val="right"/>
      <w:pPr>
        <w:ind w:left="2160" w:hanging="180"/>
      </w:pPr>
    </w:lvl>
    <w:lvl w:ilvl="3" w:tplc="D0F6E3D8">
      <w:start w:val="1"/>
      <w:numFmt w:val="decimal"/>
      <w:lvlText w:val="%4."/>
      <w:lvlJc w:val="left"/>
      <w:pPr>
        <w:ind w:left="2880" w:hanging="360"/>
      </w:pPr>
    </w:lvl>
    <w:lvl w:ilvl="4" w:tplc="726AB07A">
      <w:start w:val="1"/>
      <w:numFmt w:val="lowerLetter"/>
      <w:lvlText w:val="%5."/>
      <w:lvlJc w:val="left"/>
      <w:pPr>
        <w:ind w:left="3600" w:hanging="360"/>
      </w:pPr>
    </w:lvl>
    <w:lvl w:ilvl="5" w:tplc="A472324A">
      <w:start w:val="1"/>
      <w:numFmt w:val="lowerRoman"/>
      <w:lvlText w:val="%6."/>
      <w:lvlJc w:val="right"/>
      <w:pPr>
        <w:ind w:left="4320" w:hanging="180"/>
      </w:pPr>
    </w:lvl>
    <w:lvl w:ilvl="6" w:tplc="CCC2D8A2">
      <w:start w:val="1"/>
      <w:numFmt w:val="decimal"/>
      <w:lvlText w:val="%7."/>
      <w:lvlJc w:val="left"/>
      <w:pPr>
        <w:ind w:left="5040" w:hanging="360"/>
      </w:pPr>
    </w:lvl>
    <w:lvl w:ilvl="7" w:tplc="756AC4C4">
      <w:start w:val="1"/>
      <w:numFmt w:val="lowerLetter"/>
      <w:lvlText w:val="%8."/>
      <w:lvlJc w:val="left"/>
      <w:pPr>
        <w:ind w:left="5760" w:hanging="360"/>
      </w:pPr>
    </w:lvl>
    <w:lvl w:ilvl="8" w:tplc="2766F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C2F8C"/>
    <w:multiLevelType w:val="hybridMultilevel"/>
    <w:tmpl w:val="71AC4E46"/>
    <w:lvl w:ilvl="0" w:tplc="646ACBE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D66A1A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E468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1CF6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241F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4288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F225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86FA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CE3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A87628"/>
    <w:multiLevelType w:val="hybridMultilevel"/>
    <w:tmpl w:val="411E9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B2985"/>
    <w:multiLevelType w:val="hybridMultilevel"/>
    <w:tmpl w:val="7FD6DD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497309F"/>
    <w:multiLevelType w:val="hybridMultilevel"/>
    <w:tmpl w:val="4232D7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117E8F"/>
    <w:multiLevelType w:val="hybridMultilevel"/>
    <w:tmpl w:val="334C689C"/>
    <w:lvl w:ilvl="0" w:tplc="BCC2143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CB091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2222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448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0CC3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CAF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880F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203D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36B3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66E553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7520E4D"/>
    <w:multiLevelType w:val="hybridMultilevel"/>
    <w:tmpl w:val="C61A4E58"/>
    <w:lvl w:ilvl="0" w:tplc="158884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FAB1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188D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C096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4A5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660A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D061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38FB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E444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C846185"/>
    <w:multiLevelType w:val="hybridMultilevel"/>
    <w:tmpl w:val="97F8A696"/>
    <w:lvl w:ilvl="0" w:tplc="95D0D2D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3ED2EF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4"/>
  </w:num>
  <w:num w:numId="2">
    <w:abstractNumId w:val="11"/>
  </w:num>
  <w:num w:numId="3">
    <w:abstractNumId w:val="31"/>
  </w:num>
  <w:num w:numId="4">
    <w:abstractNumId w:val="22"/>
  </w:num>
  <w:num w:numId="5">
    <w:abstractNumId w:val="29"/>
  </w:num>
  <w:num w:numId="6">
    <w:abstractNumId w:val="21"/>
  </w:num>
  <w:num w:numId="7">
    <w:abstractNumId w:val="12"/>
  </w:num>
  <w:num w:numId="8">
    <w:abstractNumId w:val="23"/>
  </w:num>
  <w:num w:numId="9">
    <w:abstractNumId w:val="1"/>
  </w:num>
  <w:num w:numId="10">
    <w:abstractNumId w:val="17"/>
  </w:num>
  <w:num w:numId="11">
    <w:abstractNumId w:val="25"/>
  </w:num>
  <w:num w:numId="12">
    <w:abstractNumId w:val="16"/>
  </w:num>
  <w:num w:numId="13">
    <w:abstractNumId w:val="28"/>
  </w:num>
  <w:num w:numId="14">
    <w:abstractNumId w:val="20"/>
  </w:num>
  <w:num w:numId="15">
    <w:abstractNumId w:val="3"/>
  </w:num>
  <w:num w:numId="16">
    <w:abstractNumId w:val="13"/>
  </w:num>
  <w:num w:numId="17">
    <w:abstractNumId w:val="0"/>
  </w:num>
  <w:num w:numId="18">
    <w:abstractNumId w:val="4"/>
  </w:num>
  <w:num w:numId="19">
    <w:abstractNumId w:val="9"/>
  </w:num>
  <w:num w:numId="20">
    <w:abstractNumId w:val="19"/>
  </w:num>
  <w:num w:numId="21">
    <w:abstractNumId w:val="5"/>
  </w:num>
  <w:num w:numId="22">
    <w:abstractNumId w:val="27"/>
  </w:num>
  <w:num w:numId="23">
    <w:abstractNumId w:val="15"/>
  </w:num>
  <w:num w:numId="24">
    <w:abstractNumId w:val="8"/>
  </w:num>
  <w:num w:numId="25">
    <w:abstractNumId w:val="18"/>
  </w:num>
  <w:num w:numId="26">
    <w:abstractNumId w:val="30"/>
  </w:num>
  <w:num w:numId="27">
    <w:abstractNumId w:val="33"/>
  </w:num>
  <w:num w:numId="28">
    <w:abstractNumId w:val="2"/>
  </w:num>
  <w:num w:numId="29">
    <w:abstractNumId w:val="6"/>
  </w:num>
  <w:num w:numId="30">
    <w:abstractNumId w:val="7"/>
  </w:num>
  <w:num w:numId="31">
    <w:abstractNumId w:val="10"/>
  </w:num>
  <w:num w:numId="32">
    <w:abstractNumId w:val="14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A"/>
    <w:rsid w:val="00001D73"/>
    <w:rsid w:val="00001FE7"/>
    <w:rsid w:val="000029BD"/>
    <w:rsid w:val="00004D54"/>
    <w:rsid w:val="0001277A"/>
    <w:rsid w:val="0001471B"/>
    <w:rsid w:val="000158A4"/>
    <w:rsid w:val="000200B4"/>
    <w:rsid w:val="00022C0D"/>
    <w:rsid w:val="00023624"/>
    <w:rsid w:val="000260CE"/>
    <w:rsid w:val="00053334"/>
    <w:rsid w:val="000533C1"/>
    <w:rsid w:val="00053FA0"/>
    <w:rsid w:val="0005796B"/>
    <w:rsid w:val="00061190"/>
    <w:rsid w:val="00064D5E"/>
    <w:rsid w:val="00070ADD"/>
    <w:rsid w:val="00081BA3"/>
    <w:rsid w:val="000858E3"/>
    <w:rsid w:val="00094651"/>
    <w:rsid w:val="0009708B"/>
    <w:rsid w:val="000A08D0"/>
    <w:rsid w:val="000A28EB"/>
    <w:rsid w:val="000A47B3"/>
    <w:rsid w:val="000A47F1"/>
    <w:rsid w:val="000A6778"/>
    <w:rsid w:val="000B1235"/>
    <w:rsid w:val="000C117E"/>
    <w:rsid w:val="000C7A3A"/>
    <w:rsid w:val="000D05D4"/>
    <w:rsid w:val="000D5841"/>
    <w:rsid w:val="000D7A2E"/>
    <w:rsid w:val="000E017C"/>
    <w:rsid w:val="00102C15"/>
    <w:rsid w:val="00103B5F"/>
    <w:rsid w:val="00103D27"/>
    <w:rsid w:val="001051CB"/>
    <w:rsid w:val="00117E43"/>
    <w:rsid w:val="00125AC1"/>
    <w:rsid w:val="001275B5"/>
    <w:rsid w:val="00127EE3"/>
    <w:rsid w:val="00132299"/>
    <w:rsid w:val="00134651"/>
    <w:rsid w:val="0013516A"/>
    <w:rsid w:val="00137884"/>
    <w:rsid w:val="00142FA9"/>
    <w:rsid w:val="00146606"/>
    <w:rsid w:val="0014788A"/>
    <w:rsid w:val="00150DB7"/>
    <w:rsid w:val="00154EFC"/>
    <w:rsid w:val="001571E1"/>
    <w:rsid w:val="001643DD"/>
    <w:rsid w:val="0016584E"/>
    <w:rsid w:val="00165B15"/>
    <w:rsid w:val="001705D2"/>
    <w:rsid w:val="001717FF"/>
    <w:rsid w:val="00172D23"/>
    <w:rsid w:val="001741F3"/>
    <w:rsid w:val="00182699"/>
    <w:rsid w:val="00191C25"/>
    <w:rsid w:val="00192BBF"/>
    <w:rsid w:val="0019534F"/>
    <w:rsid w:val="00197380"/>
    <w:rsid w:val="00197FF0"/>
    <w:rsid w:val="001A5FFE"/>
    <w:rsid w:val="001C0CD1"/>
    <w:rsid w:val="001D65E5"/>
    <w:rsid w:val="001E099A"/>
    <w:rsid w:val="001E349C"/>
    <w:rsid w:val="001E40F0"/>
    <w:rsid w:val="001E73C9"/>
    <w:rsid w:val="001F3772"/>
    <w:rsid w:val="001F7BBE"/>
    <w:rsid w:val="00201278"/>
    <w:rsid w:val="00201DC1"/>
    <w:rsid w:val="00203604"/>
    <w:rsid w:val="002057AB"/>
    <w:rsid w:val="002206A8"/>
    <w:rsid w:val="0023506F"/>
    <w:rsid w:val="002439B1"/>
    <w:rsid w:val="00245361"/>
    <w:rsid w:val="002474CE"/>
    <w:rsid w:val="00247959"/>
    <w:rsid w:val="002549F0"/>
    <w:rsid w:val="00255449"/>
    <w:rsid w:val="00256131"/>
    <w:rsid w:val="00256258"/>
    <w:rsid w:val="00256BD0"/>
    <w:rsid w:val="00264C6E"/>
    <w:rsid w:val="002716BB"/>
    <w:rsid w:val="0027572B"/>
    <w:rsid w:val="0027573C"/>
    <w:rsid w:val="00275817"/>
    <w:rsid w:val="00275CEF"/>
    <w:rsid w:val="00281425"/>
    <w:rsid w:val="00290B23"/>
    <w:rsid w:val="002A2933"/>
    <w:rsid w:val="002A4CD2"/>
    <w:rsid w:val="002A5C31"/>
    <w:rsid w:val="002B02A2"/>
    <w:rsid w:val="002B50E7"/>
    <w:rsid w:val="002D47BE"/>
    <w:rsid w:val="002D65D1"/>
    <w:rsid w:val="002D7B67"/>
    <w:rsid w:val="002E6E48"/>
    <w:rsid w:val="002E7A3A"/>
    <w:rsid w:val="002E7AE3"/>
    <w:rsid w:val="002F4380"/>
    <w:rsid w:val="002F5B27"/>
    <w:rsid w:val="002F746F"/>
    <w:rsid w:val="002F7D8B"/>
    <w:rsid w:val="003011D1"/>
    <w:rsid w:val="00301E7E"/>
    <w:rsid w:val="003052BC"/>
    <w:rsid w:val="003170E5"/>
    <w:rsid w:val="003205B7"/>
    <w:rsid w:val="00322D82"/>
    <w:rsid w:val="00323D63"/>
    <w:rsid w:val="00326A86"/>
    <w:rsid w:val="0032792B"/>
    <w:rsid w:val="00334CBD"/>
    <w:rsid w:val="003405C2"/>
    <w:rsid w:val="00351347"/>
    <w:rsid w:val="003547EB"/>
    <w:rsid w:val="00362366"/>
    <w:rsid w:val="003653D7"/>
    <w:rsid w:val="0037248F"/>
    <w:rsid w:val="0037657A"/>
    <w:rsid w:val="00377F30"/>
    <w:rsid w:val="00384EF6"/>
    <w:rsid w:val="0038786A"/>
    <w:rsid w:val="0039046D"/>
    <w:rsid w:val="003915D0"/>
    <w:rsid w:val="00391ACA"/>
    <w:rsid w:val="00392AD6"/>
    <w:rsid w:val="00392C2B"/>
    <w:rsid w:val="003A3E8C"/>
    <w:rsid w:val="003A4F2B"/>
    <w:rsid w:val="003B56DB"/>
    <w:rsid w:val="003B60B0"/>
    <w:rsid w:val="003F121E"/>
    <w:rsid w:val="003F4DE7"/>
    <w:rsid w:val="003F67A2"/>
    <w:rsid w:val="004004A1"/>
    <w:rsid w:val="004015DA"/>
    <w:rsid w:val="00401D91"/>
    <w:rsid w:val="004113F3"/>
    <w:rsid w:val="004130E5"/>
    <w:rsid w:val="00415B81"/>
    <w:rsid w:val="004341AF"/>
    <w:rsid w:val="00443081"/>
    <w:rsid w:val="0044443E"/>
    <w:rsid w:val="00446E51"/>
    <w:rsid w:val="00456BB3"/>
    <w:rsid w:val="00457187"/>
    <w:rsid w:val="00462C82"/>
    <w:rsid w:val="00467810"/>
    <w:rsid w:val="00467D02"/>
    <w:rsid w:val="00473499"/>
    <w:rsid w:val="004811FB"/>
    <w:rsid w:val="0048302C"/>
    <w:rsid w:val="0048505B"/>
    <w:rsid w:val="00487863"/>
    <w:rsid w:val="004913F7"/>
    <w:rsid w:val="00491EB4"/>
    <w:rsid w:val="0049668F"/>
    <w:rsid w:val="004A56E2"/>
    <w:rsid w:val="004A5A81"/>
    <w:rsid w:val="004A5E13"/>
    <w:rsid w:val="004A63B5"/>
    <w:rsid w:val="004B3071"/>
    <w:rsid w:val="004D2FB4"/>
    <w:rsid w:val="004D3BEF"/>
    <w:rsid w:val="004D7E27"/>
    <w:rsid w:val="004E2636"/>
    <w:rsid w:val="004E41B0"/>
    <w:rsid w:val="004E5753"/>
    <w:rsid w:val="004F4129"/>
    <w:rsid w:val="004F7140"/>
    <w:rsid w:val="0050019B"/>
    <w:rsid w:val="0050044B"/>
    <w:rsid w:val="00506257"/>
    <w:rsid w:val="00514E1B"/>
    <w:rsid w:val="005206E1"/>
    <w:rsid w:val="005217B9"/>
    <w:rsid w:val="00521D8E"/>
    <w:rsid w:val="00523D9B"/>
    <w:rsid w:val="00523EC1"/>
    <w:rsid w:val="005252FB"/>
    <w:rsid w:val="00541134"/>
    <w:rsid w:val="005441E3"/>
    <w:rsid w:val="0055015C"/>
    <w:rsid w:val="005668D7"/>
    <w:rsid w:val="00571CE4"/>
    <w:rsid w:val="00573FCF"/>
    <w:rsid w:val="005743A6"/>
    <w:rsid w:val="00581B22"/>
    <w:rsid w:val="00591467"/>
    <w:rsid w:val="00593EAE"/>
    <w:rsid w:val="005A4518"/>
    <w:rsid w:val="005B0E87"/>
    <w:rsid w:val="005B3ED8"/>
    <w:rsid w:val="005B3FAB"/>
    <w:rsid w:val="005C0BF9"/>
    <w:rsid w:val="005E0BB9"/>
    <w:rsid w:val="005E4892"/>
    <w:rsid w:val="005E4ED8"/>
    <w:rsid w:val="005E5B6B"/>
    <w:rsid w:val="00607433"/>
    <w:rsid w:val="0060774C"/>
    <w:rsid w:val="00612086"/>
    <w:rsid w:val="0061479F"/>
    <w:rsid w:val="00626AED"/>
    <w:rsid w:val="00634FF3"/>
    <w:rsid w:val="00640742"/>
    <w:rsid w:val="0064207A"/>
    <w:rsid w:val="00646620"/>
    <w:rsid w:val="00650648"/>
    <w:rsid w:val="006578E1"/>
    <w:rsid w:val="00662962"/>
    <w:rsid w:val="00662B92"/>
    <w:rsid w:val="0067179D"/>
    <w:rsid w:val="00676933"/>
    <w:rsid w:val="006833EA"/>
    <w:rsid w:val="00683477"/>
    <w:rsid w:val="006A0005"/>
    <w:rsid w:val="006A180C"/>
    <w:rsid w:val="006A2094"/>
    <w:rsid w:val="006A51D9"/>
    <w:rsid w:val="006A571B"/>
    <w:rsid w:val="006B0C5E"/>
    <w:rsid w:val="006B119C"/>
    <w:rsid w:val="006B51C9"/>
    <w:rsid w:val="006B59BC"/>
    <w:rsid w:val="006B5DCB"/>
    <w:rsid w:val="006C30BB"/>
    <w:rsid w:val="006C7259"/>
    <w:rsid w:val="006D03BF"/>
    <w:rsid w:val="006D3FD9"/>
    <w:rsid w:val="006E0466"/>
    <w:rsid w:val="006F451D"/>
    <w:rsid w:val="006F6B22"/>
    <w:rsid w:val="00704A69"/>
    <w:rsid w:val="00716A94"/>
    <w:rsid w:val="00720FDF"/>
    <w:rsid w:val="00721BDD"/>
    <w:rsid w:val="00723F2E"/>
    <w:rsid w:val="0073069C"/>
    <w:rsid w:val="0073247D"/>
    <w:rsid w:val="00732878"/>
    <w:rsid w:val="007368A2"/>
    <w:rsid w:val="00737D4B"/>
    <w:rsid w:val="00740291"/>
    <w:rsid w:val="007477D9"/>
    <w:rsid w:val="00755A01"/>
    <w:rsid w:val="00757D32"/>
    <w:rsid w:val="00762B72"/>
    <w:rsid w:val="00767D61"/>
    <w:rsid w:val="00771A5C"/>
    <w:rsid w:val="007722E5"/>
    <w:rsid w:val="00773AB3"/>
    <w:rsid w:val="0077687B"/>
    <w:rsid w:val="00784609"/>
    <w:rsid w:val="00786C8E"/>
    <w:rsid w:val="00792566"/>
    <w:rsid w:val="00792E0D"/>
    <w:rsid w:val="0079457A"/>
    <w:rsid w:val="007A16CA"/>
    <w:rsid w:val="007A2F03"/>
    <w:rsid w:val="007B1E7E"/>
    <w:rsid w:val="007B2509"/>
    <w:rsid w:val="007C017D"/>
    <w:rsid w:val="007D219D"/>
    <w:rsid w:val="007D47B3"/>
    <w:rsid w:val="007D5090"/>
    <w:rsid w:val="007D6776"/>
    <w:rsid w:val="007D7E17"/>
    <w:rsid w:val="007E6F0A"/>
    <w:rsid w:val="007F1AF0"/>
    <w:rsid w:val="007F3594"/>
    <w:rsid w:val="007F5125"/>
    <w:rsid w:val="007F5582"/>
    <w:rsid w:val="0080387F"/>
    <w:rsid w:val="008054DB"/>
    <w:rsid w:val="00811913"/>
    <w:rsid w:val="00821494"/>
    <w:rsid w:val="0082167A"/>
    <w:rsid w:val="00831FF3"/>
    <w:rsid w:val="00833EF7"/>
    <w:rsid w:val="008416D6"/>
    <w:rsid w:val="008426D9"/>
    <w:rsid w:val="00842E4D"/>
    <w:rsid w:val="008444FD"/>
    <w:rsid w:val="00844F9A"/>
    <w:rsid w:val="00853E00"/>
    <w:rsid w:val="008540D4"/>
    <w:rsid w:val="008552C6"/>
    <w:rsid w:val="00855B19"/>
    <w:rsid w:val="0085675D"/>
    <w:rsid w:val="008576B2"/>
    <w:rsid w:val="0086719E"/>
    <w:rsid w:val="00880286"/>
    <w:rsid w:val="00880CDC"/>
    <w:rsid w:val="00882FCF"/>
    <w:rsid w:val="00894F1B"/>
    <w:rsid w:val="008C06F9"/>
    <w:rsid w:val="008C5557"/>
    <w:rsid w:val="008C750C"/>
    <w:rsid w:val="008D1BEC"/>
    <w:rsid w:val="008D3588"/>
    <w:rsid w:val="008D3863"/>
    <w:rsid w:val="008E09CB"/>
    <w:rsid w:val="008E2F07"/>
    <w:rsid w:val="008E46C5"/>
    <w:rsid w:val="008F1108"/>
    <w:rsid w:val="008F443A"/>
    <w:rsid w:val="008F593D"/>
    <w:rsid w:val="0090487A"/>
    <w:rsid w:val="00904F1A"/>
    <w:rsid w:val="00922311"/>
    <w:rsid w:val="00923FF4"/>
    <w:rsid w:val="009266C2"/>
    <w:rsid w:val="00940EDB"/>
    <w:rsid w:val="009477CC"/>
    <w:rsid w:val="009516CA"/>
    <w:rsid w:val="00952287"/>
    <w:rsid w:val="00954404"/>
    <w:rsid w:val="00957D3B"/>
    <w:rsid w:val="00957D4A"/>
    <w:rsid w:val="00962E7C"/>
    <w:rsid w:val="00962FD2"/>
    <w:rsid w:val="009647FC"/>
    <w:rsid w:val="009665D3"/>
    <w:rsid w:val="00970076"/>
    <w:rsid w:val="009715D4"/>
    <w:rsid w:val="0097443C"/>
    <w:rsid w:val="009823F8"/>
    <w:rsid w:val="00982696"/>
    <w:rsid w:val="00992C8B"/>
    <w:rsid w:val="0099313E"/>
    <w:rsid w:val="00995E8B"/>
    <w:rsid w:val="00997A5A"/>
    <w:rsid w:val="009A26C4"/>
    <w:rsid w:val="009B0320"/>
    <w:rsid w:val="009B4035"/>
    <w:rsid w:val="009B4C30"/>
    <w:rsid w:val="009C2304"/>
    <w:rsid w:val="009C3716"/>
    <w:rsid w:val="009C78C7"/>
    <w:rsid w:val="009D2FD3"/>
    <w:rsid w:val="009D32DD"/>
    <w:rsid w:val="009D5F6E"/>
    <w:rsid w:val="009F72BF"/>
    <w:rsid w:val="00A00E43"/>
    <w:rsid w:val="00A03587"/>
    <w:rsid w:val="00A211F7"/>
    <w:rsid w:val="00A27609"/>
    <w:rsid w:val="00A30ACF"/>
    <w:rsid w:val="00A351C0"/>
    <w:rsid w:val="00A361D9"/>
    <w:rsid w:val="00A36A3F"/>
    <w:rsid w:val="00A42DFB"/>
    <w:rsid w:val="00A5067C"/>
    <w:rsid w:val="00A54192"/>
    <w:rsid w:val="00A568F1"/>
    <w:rsid w:val="00A63C45"/>
    <w:rsid w:val="00A7099C"/>
    <w:rsid w:val="00A70ED0"/>
    <w:rsid w:val="00A73F94"/>
    <w:rsid w:val="00A845C1"/>
    <w:rsid w:val="00A85946"/>
    <w:rsid w:val="00A93C8F"/>
    <w:rsid w:val="00A95B36"/>
    <w:rsid w:val="00AB075A"/>
    <w:rsid w:val="00AB1021"/>
    <w:rsid w:val="00AB36D6"/>
    <w:rsid w:val="00AC4277"/>
    <w:rsid w:val="00AD21F4"/>
    <w:rsid w:val="00AE2AEB"/>
    <w:rsid w:val="00AE5D37"/>
    <w:rsid w:val="00AE6243"/>
    <w:rsid w:val="00AF3550"/>
    <w:rsid w:val="00AF6149"/>
    <w:rsid w:val="00B01190"/>
    <w:rsid w:val="00B0199E"/>
    <w:rsid w:val="00B02292"/>
    <w:rsid w:val="00B0567C"/>
    <w:rsid w:val="00B0722A"/>
    <w:rsid w:val="00B10B0D"/>
    <w:rsid w:val="00B22052"/>
    <w:rsid w:val="00B25241"/>
    <w:rsid w:val="00B30711"/>
    <w:rsid w:val="00B343E4"/>
    <w:rsid w:val="00B37978"/>
    <w:rsid w:val="00B40E88"/>
    <w:rsid w:val="00B41570"/>
    <w:rsid w:val="00B462EF"/>
    <w:rsid w:val="00B46329"/>
    <w:rsid w:val="00B47607"/>
    <w:rsid w:val="00B547FB"/>
    <w:rsid w:val="00B6674E"/>
    <w:rsid w:val="00B7389A"/>
    <w:rsid w:val="00B7418D"/>
    <w:rsid w:val="00B74ECC"/>
    <w:rsid w:val="00B80F1B"/>
    <w:rsid w:val="00B81465"/>
    <w:rsid w:val="00B83A2A"/>
    <w:rsid w:val="00B87D25"/>
    <w:rsid w:val="00B909BF"/>
    <w:rsid w:val="00BA5722"/>
    <w:rsid w:val="00BA6DAC"/>
    <w:rsid w:val="00BB03D9"/>
    <w:rsid w:val="00BB1F8B"/>
    <w:rsid w:val="00BB2AA6"/>
    <w:rsid w:val="00BB65DC"/>
    <w:rsid w:val="00BC0ABA"/>
    <w:rsid w:val="00BC0DC5"/>
    <w:rsid w:val="00BC50DA"/>
    <w:rsid w:val="00BD03DB"/>
    <w:rsid w:val="00BD0429"/>
    <w:rsid w:val="00BD0EBD"/>
    <w:rsid w:val="00BD6B49"/>
    <w:rsid w:val="00BE20E1"/>
    <w:rsid w:val="00BE2B8C"/>
    <w:rsid w:val="00BE601C"/>
    <w:rsid w:val="00BE7231"/>
    <w:rsid w:val="00BF409E"/>
    <w:rsid w:val="00BF4C81"/>
    <w:rsid w:val="00C23F03"/>
    <w:rsid w:val="00C30BC5"/>
    <w:rsid w:val="00C32A9C"/>
    <w:rsid w:val="00C34ED6"/>
    <w:rsid w:val="00C35149"/>
    <w:rsid w:val="00C40DB6"/>
    <w:rsid w:val="00C47F96"/>
    <w:rsid w:val="00C52B75"/>
    <w:rsid w:val="00C54141"/>
    <w:rsid w:val="00C54C53"/>
    <w:rsid w:val="00C552AB"/>
    <w:rsid w:val="00C6129B"/>
    <w:rsid w:val="00C62CC7"/>
    <w:rsid w:val="00C637F0"/>
    <w:rsid w:val="00C711FF"/>
    <w:rsid w:val="00C71DB5"/>
    <w:rsid w:val="00C721A7"/>
    <w:rsid w:val="00C73E57"/>
    <w:rsid w:val="00C77BB0"/>
    <w:rsid w:val="00C82420"/>
    <w:rsid w:val="00C83746"/>
    <w:rsid w:val="00C86C41"/>
    <w:rsid w:val="00C86D89"/>
    <w:rsid w:val="00CA7FB7"/>
    <w:rsid w:val="00CB45AA"/>
    <w:rsid w:val="00CB5BB1"/>
    <w:rsid w:val="00CC79CB"/>
    <w:rsid w:val="00CD2296"/>
    <w:rsid w:val="00CD32A2"/>
    <w:rsid w:val="00CD4E4D"/>
    <w:rsid w:val="00CE46C5"/>
    <w:rsid w:val="00CF43B3"/>
    <w:rsid w:val="00D03569"/>
    <w:rsid w:val="00D11D8F"/>
    <w:rsid w:val="00D13A06"/>
    <w:rsid w:val="00D17F61"/>
    <w:rsid w:val="00D2192C"/>
    <w:rsid w:val="00D2452B"/>
    <w:rsid w:val="00D2483E"/>
    <w:rsid w:val="00D30AEE"/>
    <w:rsid w:val="00D33293"/>
    <w:rsid w:val="00D3411F"/>
    <w:rsid w:val="00D40188"/>
    <w:rsid w:val="00D47AEF"/>
    <w:rsid w:val="00D61651"/>
    <w:rsid w:val="00D65959"/>
    <w:rsid w:val="00D67123"/>
    <w:rsid w:val="00D673B8"/>
    <w:rsid w:val="00D67F54"/>
    <w:rsid w:val="00D861EC"/>
    <w:rsid w:val="00D8755E"/>
    <w:rsid w:val="00D91C31"/>
    <w:rsid w:val="00D95BD2"/>
    <w:rsid w:val="00D95E14"/>
    <w:rsid w:val="00D97837"/>
    <w:rsid w:val="00D97B74"/>
    <w:rsid w:val="00DA0395"/>
    <w:rsid w:val="00DA4B96"/>
    <w:rsid w:val="00DB0594"/>
    <w:rsid w:val="00DB1280"/>
    <w:rsid w:val="00DD28F3"/>
    <w:rsid w:val="00DD358D"/>
    <w:rsid w:val="00DD52DD"/>
    <w:rsid w:val="00DE0A44"/>
    <w:rsid w:val="00DF31AB"/>
    <w:rsid w:val="00E02375"/>
    <w:rsid w:val="00E05D93"/>
    <w:rsid w:val="00E05E1E"/>
    <w:rsid w:val="00E06923"/>
    <w:rsid w:val="00E07956"/>
    <w:rsid w:val="00E21223"/>
    <w:rsid w:val="00E23C3B"/>
    <w:rsid w:val="00E24DC2"/>
    <w:rsid w:val="00E27298"/>
    <w:rsid w:val="00E342D6"/>
    <w:rsid w:val="00E4591C"/>
    <w:rsid w:val="00E46E74"/>
    <w:rsid w:val="00E50680"/>
    <w:rsid w:val="00E52BD1"/>
    <w:rsid w:val="00E55281"/>
    <w:rsid w:val="00E574A8"/>
    <w:rsid w:val="00E654B6"/>
    <w:rsid w:val="00E655F7"/>
    <w:rsid w:val="00E67FE1"/>
    <w:rsid w:val="00E7376C"/>
    <w:rsid w:val="00E756EE"/>
    <w:rsid w:val="00E76BEE"/>
    <w:rsid w:val="00E8470B"/>
    <w:rsid w:val="00E9534E"/>
    <w:rsid w:val="00E97327"/>
    <w:rsid w:val="00EA509B"/>
    <w:rsid w:val="00EB0542"/>
    <w:rsid w:val="00EB36BA"/>
    <w:rsid w:val="00EB4E5C"/>
    <w:rsid w:val="00EC0E74"/>
    <w:rsid w:val="00EC4329"/>
    <w:rsid w:val="00EC712A"/>
    <w:rsid w:val="00ED2F33"/>
    <w:rsid w:val="00EE04EC"/>
    <w:rsid w:val="00F008BE"/>
    <w:rsid w:val="00F008DF"/>
    <w:rsid w:val="00F01ED0"/>
    <w:rsid w:val="00F11192"/>
    <w:rsid w:val="00F31B68"/>
    <w:rsid w:val="00F359FE"/>
    <w:rsid w:val="00F372A6"/>
    <w:rsid w:val="00F37684"/>
    <w:rsid w:val="00F454B9"/>
    <w:rsid w:val="00F46370"/>
    <w:rsid w:val="00F4651E"/>
    <w:rsid w:val="00F526F5"/>
    <w:rsid w:val="00F73FEF"/>
    <w:rsid w:val="00F86686"/>
    <w:rsid w:val="00F87331"/>
    <w:rsid w:val="00F91BFB"/>
    <w:rsid w:val="00FA73B6"/>
    <w:rsid w:val="00FB3E41"/>
    <w:rsid w:val="00FB6C68"/>
    <w:rsid w:val="00FC2DDF"/>
    <w:rsid w:val="00FD19F8"/>
    <w:rsid w:val="00FD21E7"/>
    <w:rsid w:val="00FD2995"/>
    <w:rsid w:val="00FD38EF"/>
    <w:rsid w:val="00FD727A"/>
    <w:rsid w:val="00FD7793"/>
    <w:rsid w:val="00FE46DB"/>
    <w:rsid w:val="00FE710A"/>
    <w:rsid w:val="00FF25CF"/>
    <w:rsid w:val="00FF3467"/>
    <w:rsid w:val="00FF3C5E"/>
    <w:rsid w:val="01531E56"/>
    <w:rsid w:val="02B2483E"/>
    <w:rsid w:val="0317495A"/>
    <w:rsid w:val="035B95C8"/>
    <w:rsid w:val="03B935C1"/>
    <w:rsid w:val="0542C55D"/>
    <w:rsid w:val="056B3834"/>
    <w:rsid w:val="05A48156"/>
    <w:rsid w:val="05F2C051"/>
    <w:rsid w:val="06F33F57"/>
    <w:rsid w:val="0727FEBC"/>
    <w:rsid w:val="086BCB61"/>
    <w:rsid w:val="0879DEA9"/>
    <w:rsid w:val="0928BD30"/>
    <w:rsid w:val="09A273B3"/>
    <w:rsid w:val="0A2EC20A"/>
    <w:rsid w:val="0AAD66D6"/>
    <w:rsid w:val="0ADEBCFE"/>
    <w:rsid w:val="0AE4BB4C"/>
    <w:rsid w:val="0B0667BD"/>
    <w:rsid w:val="0B3E4414"/>
    <w:rsid w:val="0B8ACF9D"/>
    <w:rsid w:val="0BCC3045"/>
    <w:rsid w:val="0DD5251E"/>
    <w:rsid w:val="0EC2705F"/>
    <w:rsid w:val="0ECBC414"/>
    <w:rsid w:val="0EDA4070"/>
    <w:rsid w:val="0F3B5EB1"/>
    <w:rsid w:val="0F45B580"/>
    <w:rsid w:val="0FFB627B"/>
    <w:rsid w:val="10087A77"/>
    <w:rsid w:val="10554568"/>
    <w:rsid w:val="10C71F1F"/>
    <w:rsid w:val="12B15D48"/>
    <w:rsid w:val="12B97A8C"/>
    <w:rsid w:val="13589135"/>
    <w:rsid w:val="139BC675"/>
    <w:rsid w:val="13B53666"/>
    <w:rsid w:val="143D18EC"/>
    <w:rsid w:val="144C69B1"/>
    <w:rsid w:val="14E360C3"/>
    <w:rsid w:val="167916E6"/>
    <w:rsid w:val="16C1CC5F"/>
    <w:rsid w:val="17153298"/>
    <w:rsid w:val="190FAD52"/>
    <w:rsid w:val="1B38A8C7"/>
    <w:rsid w:val="1B85EBF7"/>
    <w:rsid w:val="1B8F7406"/>
    <w:rsid w:val="1C00B95C"/>
    <w:rsid w:val="1C47A889"/>
    <w:rsid w:val="1CD3C378"/>
    <w:rsid w:val="1D9C89BD"/>
    <w:rsid w:val="1DB96639"/>
    <w:rsid w:val="1E278472"/>
    <w:rsid w:val="1EEFF026"/>
    <w:rsid w:val="1F385A1E"/>
    <w:rsid w:val="1F42EAB5"/>
    <w:rsid w:val="1F4B80F2"/>
    <w:rsid w:val="1F5121F1"/>
    <w:rsid w:val="20104AF9"/>
    <w:rsid w:val="208A60F7"/>
    <w:rsid w:val="208ED231"/>
    <w:rsid w:val="20EE4665"/>
    <w:rsid w:val="2253E272"/>
    <w:rsid w:val="23A301B5"/>
    <w:rsid w:val="24D75628"/>
    <w:rsid w:val="25C04B25"/>
    <w:rsid w:val="26227043"/>
    <w:rsid w:val="26E59E85"/>
    <w:rsid w:val="2771B51B"/>
    <w:rsid w:val="281F1955"/>
    <w:rsid w:val="28645561"/>
    <w:rsid w:val="28FB1CC1"/>
    <w:rsid w:val="290D857C"/>
    <w:rsid w:val="298F47D1"/>
    <w:rsid w:val="2CD58758"/>
    <w:rsid w:val="2DDDAA35"/>
    <w:rsid w:val="2E4CD70C"/>
    <w:rsid w:val="2FEA7EB8"/>
    <w:rsid w:val="2FF87753"/>
    <w:rsid w:val="3003FB7C"/>
    <w:rsid w:val="317889AF"/>
    <w:rsid w:val="31A68167"/>
    <w:rsid w:val="324BD801"/>
    <w:rsid w:val="32D4FB5D"/>
    <w:rsid w:val="335EEAAF"/>
    <w:rsid w:val="3379E19D"/>
    <w:rsid w:val="33FDFE92"/>
    <w:rsid w:val="3412BB27"/>
    <w:rsid w:val="3473CA56"/>
    <w:rsid w:val="349B6B60"/>
    <w:rsid w:val="3586B501"/>
    <w:rsid w:val="35CCE2FA"/>
    <w:rsid w:val="35D0496D"/>
    <w:rsid w:val="35E18D4F"/>
    <w:rsid w:val="35E4F2DC"/>
    <w:rsid w:val="3618F45C"/>
    <w:rsid w:val="3654A27C"/>
    <w:rsid w:val="36C6A31A"/>
    <w:rsid w:val="37F072DD"/>
    <w:rsid w:val="3896162C"/>
    <w:rsid w:val="38B1E049"/>
    <w:rsid w:val="39B7E523"/>
    <w:rsid w:val="39FE43DC"/>
    <w:rsid w:val="3AD404BF"/>
    <w:rsid w:val="3B901270"/>
    <w:rsid w:val="3D95AD99"/>
    <w:rsid w:val="3D9F80D9"/>
    <w:rsid w:val="3ED1B4FF"/>
    <w:rsid w:val="3F43CAFF"/>
    <w:rsid w:val="3FE83389"/>
    <w:rsid w:val="41DB6510"/>
    <w:rsid w:val="41FBBED8"/>
    <w:rsid w:val="425E1AF2"/>
    <w:rsid w:val="42833514"/>
    <w:rsid w:val="43248A66"/>
    <w:rsid w:val="43D58CCA"/>
    <w:rsid w:val="4420D675"/>
    <w:rsid w:val="44BE420D"/>
    <w:rsid w:val="45888DB0"/>
    <w:rsid w:val="45B1EEF5"/>
    <w:rsid w:val="464844F1"/>
    <w:rsid w:val="464A9080"/>
    <w:rsid w:val="46B3D0A0"/>
    <w:rsid w:val="46D07D6B"/>
    <w:rsid w:val="473AA69D"/>
    <w:rsid w:val="4808722B"/>
    <w:rsid w:val="48751E8A"/>
    <w:rsid w:val="48BD7714"/>
    <w:rsid w:val="49A4428C"/>
    <w:rsid w:val="4AD9E181"/>
    <w:rsid w:val="4AFA7209"/>
    <w:rsid w:val="4B28BE34"/>
    <w:rsid w:val="4C5D9C41"/>
    <w:rsid w:val="4C7F79B1"/>
    <w:rsid w:val="4DF02B92"/>
    <w:rsid w:val="4E65432A"/>
    <w:rsid w:val="4EC17D37"/>
    <w:rsid w:val="4F01AABD"/>
    <w:rsid w:val="4F978135"/>
    <w:rsid w:val="5031A333"/>
    <w:rsid w:val="505D4D98"/>
    <w:rsid w:val="506946BF"/>
    <w:rsid w:val="50CC71D9"/>
    <w:rsid w:val="50D82239"/>
    <w:rsid w:val="5186A759"/>
    <w:rsid w:val="51A96805"/>
    <w:rsid w:val="51D9B10F"/>
    <w:rsid w:val="51D9B947"/>
    <w:rsid w:val="51E3CF58"/>
    <w:rsid w:val="52AC191C"/>
    <w:rsid w:val="52D623F0"/>
    <w:rsid w:val="534D21B6"/>
    <w:rsid w:val="53B43444"/>
    <w:rsid w:val="5427930C"/>
    <w:rsid w:val="542C5869"/>
    <w:rsid w:val="548516D4"/>
    <w:rsid w:val="554C9F18"/>
    <w:rsid w:val="5660C5E6"/>
    <w:rsid w:val="58938930"/>
    <w:rsid w:val="595BBEBC"/>
    <w:rsid w:val="5988735B"/>
    <w:rsid w:val="59BFC7D1"/>
    <w:rsid w:val="5AAC8566"/>
    <w:rsid w:val="5B2443BC"/>
    <w:rsid w:val="5BAABC83"/>
    <w:rsid w:val="5CCACB12"/>
    <w:rsid w:val="5EA3D0CF"/>
    <w:rsid w:val="5F46BFBD"/>
    <w:rsid w:val="5FAA0D43"/>
    <w:rsid w:val="5FE74451"/>
    <w:rsid w:val="600269B3"/>
    <w:rsid w:val="605572BC"/>
    <w:rsid w:val="60985038"/>
    <w:rsid w:val="61A8BE17"/>
    <w:rsid w:val="62339DBA"/>
    <w:rsid w:val="62B3D687"/>
    <w:rsid w:val="6367923F"/>
    <w:rsid w:val="636BC07D"/>
    <w:rsid w:val="63A9E023"/>
    <w:rsid w:val="63AEBE33"/>
    <w:rsid w:val="6558B6D6"/>
    <w:rsid w:val="65CEDC42"/>
    <w:rsid w:val="67066B91"/>
    <w:rsid w:val="6709E656"/>
    <w:rsid w:val="678C0F7E"/>
    <w:rsid w:val="68508363"/>
    <w:rsid w:val="68710AD7"/>
    <w:rsid w:val="6974FE3A"/>
    <w:rsid w:val="69AC6547"/>
    <w:rsid w:val="69B6EDCB"/>
    <w:rsid w:val="6AD4596E"/>
    <w:rsid w:val="6BE516B8"/>
    <w:rsid w:val="6C84296E"/>
    <w:rsid w:val="6CAC9EFC"/>
    <w:rsid w:val="6CBEE8FE"/>
    <w:rsid w:val="6D6AC1D6"/>
    <w:rsid w:val="6DFA4F96"/>
    <w:rsid w:val="6E14795F"/>
    <w:rsid w:val="6E8F63E9"/>
    <w:rsid w:val="6F79994B"/>
    <w:rsid w:val="6FC7FED7"/>
    <w:rsid w:val="70C3BF15"/>
    <w:rsid w:val="712F0FD3"/>
    <w:rsid w:val="714A31CE"/>
    <w:rsid w:val="71A44484"/>
    <w:rsid w:val="73E1AA16"/>
    <w:rsid w:val="7596B072"/>
    <w:rsid w:val="7670BA13"/>
    <w:rsid w:val="77B62470"/>
    <w:rsid w:val="79DBB5DC"/>
    <w:rsid w:val="7A0624B7"/>
    <w:rsid w:val="7ABCC9BC"/>
    <w:rsid w:val="7B42E590"/>
    <w:rsid w:val="7B503A37"/>
    <w:rsid w:val="7B597AA7"/>
    <w:rsid w:val="7B76A4EF"/>
    <w:rsid w:val="7BCD96FD"/>
    <w:rsid w:val="7CAE6C3B"/>
    <w:rsid w:val="7D794EAB"/>
    <w:rsid w:val="7DB2488D"/>
    <w:rsid w:val="7E0026F7"/>
    <w:rsid w:val="7E036123"/>
    <w:rsid w:val="7E69E63A"/>
    <w:rsid w:val="7F83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9988F"/>
  <w15:docId w15:val="{66F1428B-92B2-4F98-9BBE-F55F4753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3A2A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3A2A"/>
    <w:rPr>
      <w:rFonts w:cs="Times New Roman"/>
      <w:b/>
    </w:rPr>
  </w:style>
  <w:style w:type="character" w:styleId="whitetxtstyle1" w:customStyle="1">
    <w:name w:val="whitetxt style1"/>
    <w:basedOn w:val="DefaultParagraphFont"/>
    <w:rsid w:val="00B83A2A"/>
  </w:style>
  <w:style w:type="character" w:styleId="Emphasis">
    <w:name w:val="Emphasis"/>
    <w:basedOn w:val="DefaultParagraphFont"/>
    <w:uiPriority w:val="20"/>
    <w:qFormat/>
    <w:rsid w:val="006E0466"/>
    <w:rPr>
      <w:i/>
      <w:iCs/>
    </w:rPr>
  </w:style>
  <w:style w:type="paragraph" w:styleId="NormalWeb">
    <w:name w:val="Normal (Web)"/>
    <w:basedOn w:val="Normal"/>
    <w:uiPriority w:val="99"/>
    <w:unhideWhenUsed/>
    <w:rsid w:val="003B60B0"/>
    <w:pPr>
      <w:spacing w:before="100" w:beforeAutospacing="1" w:after="100" w:afterAutospacing="1" w:line="240" w:lineRule="auto"/>
    </w:pPr>
    <w:rPr>
      <w:rFonts w:ascii="Times" w:hAnsi="Times" w:cs="Times New Roman" w:eastAsiaTheme="minorEastAsia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C30BB"/>
    <w:pPr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6C30BB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0199E"/>
    <w:rPr>
      <w:rFonts w:ascii="Tahoma" w:hAnsi="Tahoma" w:cs="Tahoma"/>
      <w:sz w:val="16"/>
      <w:szCs w:val="16"/>
    </w:rPr>
  </w:style>
  <w:style w:type="character" w:styleId="ydpbcc988dcyiv3066407910" w:customStyle="1">
    <w:name w:val="ydpbcc988dcyiv3066407910"/>
    <w:basedOn w:val="DefaultParagraphFont"/>
    <w:rsid w:val="00F372A6"/>
  </w:style>
  <w:style w:type="paragraph" w:styleId="Default" w:customStyle="1">
    <w:name w:val="Default"/>
    <w:rsid w:val="000127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51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51CB"/>
  </w:style>
  <w:style w:type="paragraph" w:styleId="Footer">
    <w:name w:val="footer"/>
    <w:basedOn w:val="Normal"/>
    <w:link w:val="FooterChar"/>
    <w:uiPriority w:val="99"/>
    <w:unhideWhenUsed/>
    <w:rsid w:val="001051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51CB"/>
  </w:style>
  <w:style w:type="paragraph" w:styleId="ListParagraph">
    <w:name w:val="List Paragraph"/>
    <w:basedOn w:val="Normal"/>
    <w:uiPriority w:val="34"/>
    <w:qFormat/>
    <w:rsid w:val="00F463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6C2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9266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308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a785ad58-1d57-4f8a-aa71-77170459bd0d">
      <UserInfo>
        <DisplayName>PARISI, Sharon (BIRMINGHAM WOMEN'S AND CHILDREN'S NHS FOUNDATION TRUST)</DisplayName>
        <AccountId>16</AccountId>
        <AccountType/>
      </UserInfo>
    </SharedWithUsers>
    <lcf76f155ced4ddcb4097134ff3c332f xmlns="30552557-414d-4438-8bb3-745870ec38c8">
      <Terms xmlns="http://schemas.microsoft.com/office/infopath/2007/PartnerControls"/>
    </lcf76f155ced4ddcb4097134ff3c332f>
    <TaxCatchAll xmlns="8fd2a403-c154-4716-adc8-feeb74d975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E6512ABFC4E4E8DD95EA93A4278A5" ma:contentTypeVersion="17" ma:contentTypeDescription="Create a new document." ma:contentTypeScope="" ma:versionID="ebc4ff9760ec1cc2102f9fde81fb0020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30552557-414d-4438-8bb3-745870ec38c8" xmlns:ns4="8fd2a403-c154-4716-adc8-feeb74d97528" targetNamespace="http://schemas.microsoft.com/office/2006/metadata/properties" ma:root="true" ma:fieldsID="56de8cdf4d95a72e6635b68138a372ed" ns1:_="" ns2:_="" ns3:_="" ns4:_="">
    <xsd:import namespace="http://schemas.microsoft.com/sharepoint/v3"/>
    <xsd:import namespace="a785ad58-1d57-4f8a-aa71-77170459bd0d"/>
    <xsd:import namespace="30552557-414d-4438-8bb3-745870ec38c8"/>
    <xsd:import namespace="8fd2a403-c154-4716-adc8-feeb74d975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52557-414d-4438-8bb3-745870ec3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2a403-c154-4716-adc8-feeb74d9752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b2849ff-63f8-49dc-bb4b-ff1f8ab43596}" ma:internalName="TaxCatchAll" ma:showField="CatchAllData" ma:web="8fd2a403-c154-4716-adc8-feeb74d97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98DE0-5CA1-449C-856D-5D67BBDFAECB}">
  <ds:schemaRefs>
    <ds:schemaRef ds:uri="http://schemas.microsoft.com/sharepoint/v3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30552557-414d-4438-8bb3-745870ec38c8"/>
    <ds:schemaRef ds:uri="http://purl.org/dc/terms/"/>
    <ds:schemaRef ds:uri="http://purl.org/dc/dcmitype/"/>
    <ds:schemaRef ds:uri="a785ad58-1d57-4f8a-aa71-77170459bd0d"/>
    <ds:schemaRef ds:uri="http://schemas.microsoft.com/office/infopath/2007/PartnerControls"/>
    <ds:schemaRef ds:uri="http://schemas.openxmlformats.org/package/2006/metadata/core-properties"/>
    <ds:schemaRef ds:uri="8fd2a403-c154-4716-adc8-feeb74d97528"/>
  </ds:schemaRefs>
</ds:datastoreItem>
</file>

<file path=customXml/itemProps2.xml><?xml version="1.0" encoding="utf-8"?>
<ds:datastoreItem xmlns:ds="http://schemas.openxmlformats.org/officeDocument/2006/customXml" ds:itemID="{B1787F78-E42A-4F0C-B79B-3E05B45E1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D77F8-7749-4EF9-A4FB-6428FABC3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5ad58-1d57-4f8a-aa71-77170459bd0d"/>
    <ds:schemaRef ds:uri="30552557-414d-4438-8bb3-745870ec38c8"/>
    <ds:schemaRef ds:uri="8fd2a403-c154-4716-adc8-feeb74d97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CA8B67-F087-477B-820C-21DE03C7C7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Poole Hospital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JBInstall</dc:creator>
  <lastModifiedBy>PARISI, Sharon (BIRMINGHAM WOMEN'S AND CHILDREN'S NHS FOUNDATION TRUST)</lastModifiedBy>
  <revision>3</revision>
  <lastPrinted>2020-02-17T12:19:00.0000000Z</lastPrinted>
  <dcterms:created xsi:type="dcterms:W3CDTF">2024-05-22T07:37:00.0000000Z</dcterms:created>
  <dcterms:modified xsi:type="dcterms:W3CDTF">2025-05-19T11:46:30.2651270Z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0x010100516E6512ABFC4E4E8DD95EA93A4278A5</vt:lpwstr>
  </property>
  <property fmtid="{D5CDD505-2E9C-101B-9397-08002B2CF9AE}" pid="3" name="Order">
    <vt:r8>41200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